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096EB" w14:textId="156FCFF2" w:rsidR="00A6614E" w:rsidRDefault="00A6614E" w:rsidP="00A6614E"/>
    <w:p w14:paraId="7D8945CF" w14:textId="77777777" w:rsidR="004907F1" w:rsidRPr="009E7AD9" w:rsidRDefault="004907F1" w:rsidP="00A6614E"/>
    <w:p w14:paraId="5D0AA59D" w14:textId="77777777" w:rsidR="00A6614E" w:rsidRDefault="00A6614E" w:rsidP="00A6614E"/>
    <w:p w14:paraId="7C80559E" w14:textId="77777777" w:rsidR="00F63077" w:rsidRDefault="00F63077" w:rsidP="00A6614E"/>
    <w:p w14:paraId="62618994" w14:textId="77777777" w:rsidR="00F63077" w:rsidRPr="009E7AD9" w:rsidRDefault="00F63077" w:rsidP="00A6614E"/>
    <w:p w14:paraId="52E7E448" w14:textId="77777777" w:rsidR="00A6614E" w:rsidRPr="009E7AD9" w:rsidRDefault="00A6614E" w:rsidP="00A6614E"/>
    <w:p w14:paraId="252D7F1E" w14:textId="52F25405" w:rsidR="00A6614E" w:rsidRPr="009E7AD9" w:rsidRDefault="0035412F" w:rsidP="00D3027B">
      <w:pPr>
        <w:jc w:val="center"/>
      </w:pPr>
      <w:r>
        <w:rPr>
          <w:noProof/>
        </w:rPr>
        <w:drawing>
          <wp:inline distT="0" distB="0" distL="0" distR="0" wp14:anchorId="358E37CE" wp14:editId="598EB8A2">
            <wp:extent cx="3333750" cy="771525"/>
            <wp:effectExtent l="0" t="0" r="0" b="0"/>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33750" cy="771525"/>
                    </a:xfrm>
                    <a:prstGeom prst="rect">
                      <a:avLst/>
                    </a:prstGeom>
                  </pic:spPr>
                </pic:pic>
              </a:graphicData>
            </a:graphic>
          </wp:inline>
        </w:drawing>
      </w:r>
    </w:p>
    <w:p w14:paraId="5D725705" w14:textId="18962596" w:rsidR="00A6614E" w:rsidRPr="004C485F" w:rsidRDefault="003F1343" w:rsidP="004C485F">
      <w:pPr>
        <w:jc w:val="center"/>
        <w:rPr>
          <w:rFonts w:asciiTheme="majorHAnsi" w:hAnsiTheme="majorHAnsi" w:cstheme="majorHAnsi"/>
          <w:sz w:val="36"/>
        </w:rPr>
      </w:pPr>
      <w:r w:rsidRPr="004C485F">
        <w:rPr>
          <w:rFonts w:asciiTheme="majorHAnsi" w:hAnsiTheme="majorHAnsi" w:cstheme="majorHAnsi"/>
          <w:sz w:val="36"/>
        </w:rPr>
        <w:t>InPhase</w:t>
      </w:r>
      <w:r w:rsidR="00A6614E" w:rsidRPr="004C485F">
        <w:rPr>
          <w:rFonts w:asciiTheme="majorHAnsi" w:hAnsiTheme="majorHAnsi" w:cstheme="majorHAnsi"/>
          <w:sz w:val="36"/>
        </w:rPr>
        <w:t xml:space="preserve"> </w:t>
      </w:r>
      <w:r w:rsidR="0084188F" w:rsidRPr="00856618">
        <w:rPr>
          <w:rFonts w:asciiTheme="majorHAnsi" w:hAnsiTheme="majorHAnsi" w:cstheme="majorHAnsi"/>
          <w:sz w:val="24"/>
          <w:szCs w:val="24"/>
        </w:rPr>
        <w:t>v17</w:t>
      </w:r>
      <w:r w:rsidR="0084188F">
        <w:rPr>
          <w:rFonts w:asciiTheme="majorHAnsi" w:hAnsiTheme="majorHAnsi" w:cstheme="majorHAnsi"/>
          <w:sz w:val="36"/>
        </w:rPr>
        <w:t xml:space="preserve"> ‘</w:t>
      </w:r>
      <w:r w:rsidR="00043171">
        <w:rPr>
          <w:rFonts w:asciiTheme="majorHAnsi" w:hAnsiTheme="majorHAnsi" w:cstheme="majorHAnsi"/>
          <w:sz w:val="36"/>
        </w:rPr>
        <w:t>Unity</w:t>
      </w:r>
      <w:r w:rsidR="0084188F">
        <w:rPr>
          <w:rFonts w:asciiTheme="majorHAnsi" w:hAnsiTheme="majorHAnsi" w:cstheme="majorHAnsi"/>
          <w:sz w:val="36"/>
        </w:rPr>
        <w:t>’</w:t>
      </w:r>
    </w:p>
    <w:p w14:paraId="068152B5" w14:textId="6861C99D" w:rsidR="00A6614E" w:rsidRPr="0035412F" w:rsidRDefault="007542F5" w:rsidP="009110FB">
      <w:pPr>
        <w:jc w:val="center"/>
        <w:rPr>
          <w:rFonts w:asciiTheme="majorHAnsi" w:hAnsiTheme="majorHAnsi" w:cstheme="majorHAnsi"/>
          <w:color w:val="4A91FD"/>
          <w:sz w:val="36"/>
        </w:rPr>
      </w:pPr>
      <w:r w:rsidRPr="0035412F">
        <w:rPr>
          <w:rFonts w:asciiTheme="majorHAnsi" w:hAnsiTheme="majorHAnsi" w:cstheme="majorHAnsi"/>
          <w:color w:val="4A91FD"/>
          <w:sz w:val="36"/>
        </w:rPr>
        <w:t>1</w:t>
      </w:r>
      <w:r w:rsidR="00426DDF" w:rsidRPr="0035412F">
        <w:rPr>
          <w:rFonts w:asciiTheme="majorHAnsi" w:hAnsiTheme="majorHAnsi" w:cstheme="majorHAnsi"/>
          <w:color w:val="4A91FD"/>
          <w:sz w:val="36"/>
        </w:rPr>
        <w:t>7</w:t>
      </w:r>
      <w:r w:rsidR="00022EE6" w:rsidRPr="0035412F">
        <w:rPr>
          <w:rFonts w:asciiTheme="majorHAnsi" w:hAnsiTheme="majorHAnsi" w:cstheme="majorHAnsi"/>
          <w:color w:val="4A91FD"/>
          <w:sz w:val="36"/>
        </w:rPr>
        <w:t>.</w:t>
      </w:r>
      <w:r w:rsidR="006E3566" w:rsidRPr="0035412F">
        <w:rPr>
          <w:rFonts w:asciiTheme="majorHAnsi" w:hAnsiTheme="majorHAnsi" w:cstheme="majorHAnsi"/>
          <w:color w:val="4A91FD"/>
          <w:sz w:val="36"/>
        </w:rPr>
        <w:t>6</w:t>
      </w:r>
      <w:r w:rsidR="0084188F" w:rsidRPr="0035412F">
        <w:rPr>
          <w:rFonts w:asciiTheme="majorHAnsi" w:hAnsiTheme="majorHAnsi" w:cstheme="majorHAnsi"/>
          <w:color w:val="4A91FD"/>
          <w:sz w:val="36"/>
        </w:rPr>
        <w:t>.3</w:t>
      </w:r>
      <w:r w:rsidR="008B7B2A" w:rsidRPr="0035412F">
        <w:rPr>
          <w:rFonts w:asciiTheme="majorHAnsi" w:hAnsiTheme="majorHAnsi" w:cstheme="majorHAnsi"/>
          <w:color w:val="4A91FD"/>
          <w:sz w:val="36"/>
        </w:rPr>
        <w:t>0</w:t>
      </w:r>
      <w:r w:rsidR="00DC23C6">
        <w:rPr>
          <w:rFonts w:asciiTheme="majorHAnsi" w:hAnsiTheme="majorHAnsi" w:cstheme="majorHAnsi"/>
          <w:color w:val="4A91FD"/>
          <w:sz w:val="36"/>
        </w:rPr>
        <w:t>2</w:t>
      </w:r>
      <w:r w:rsidR="00A6614E" w:rsidRPr="0035412F">
        <w:rPr>
          <w:rFonts w:asciiTheme="majorHAnsi" w:hAnsiTheme="majorHAnsi" w:cstheme="majorHAnsi"/>
          <w:color w:val="4A91FD"/>
          <w:sz w:val="36"/>
        </w:rPr>
        <w:t xml:space="preserve"> Release Notes</w:t>
      </w:r>
    </w:p>
    <w:p w14:paraId="2A4E8ED8" w14:textId="4A3C6AEF" w:rsidR="00A6614E" w:rsidRPr="009110FB" w:rsidRDefault="004F09D0" w:rsidP="009110FB">
      <w:pPr>
        <w:jc w:val="center"/>
        <w:rPr>
          <w:i/>
        </w:rPr>
      </w:pPr>
      <w:r>
        <w:rPr>
          <w:i/>
        </w:rPr>
        <w:t>October</w:t>
      </w:r>
      <w:r w:rsidR="0090344C">
        <w:rPr>
          <w:i/>
        </w:rPr>
        <w:t xml:space="preserve"> </w:t>
      </w:r>
      <w:r w:rsidR="00022EE6">
        <w:rPr>
          <w:i/>
        </w:rPr>
        <w:t>20</w:t>
      </w:r>
      <w:r w:rsidR="001D5F24">
        <w:rPr>
          <w:i/>
        </w:rPr>
        <w:t>20</w:t>
      </w:r>
      <w:r w:rsidR="00F63077">
        <w:rPr>
          <w:i/>
        </w:rPr>
        <w:br/>
        <w:t>Commercially Confidentia</w:t>
      </w:r>
      <w:r w:rsidR="00A6614E" w:rsidRPr="009E7AD9">
        <w:rPr>
          <w:noProof/>
          <w:lang w:eastAsia="en-GB"/>
        </w:rPr>
        <w:drawing>
          <wp:anchor distT="0" distB="0" distL="114300" distR="114300" simplePos="0" relativeHeight="251659264" behindDoc="0" locked="0" layoutInCell="1" allowOverlap="1" wp14:anchorId="500C1447" wp14:editId="7A72DAF4">
            <wp:simplePos x="0" y="0"/>
            <wp:positionH relativeFrom="column">
              <wp:posOffset>4914900</wp:posOffset>
            </wp:positionH>
            <wp:positionV relativeFrom="paragraph">
              <wp:posOffset>6606540</wp:posOffset>
            </wp:positionV>
            <wp:extent cx="1295400" cy="8572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857250"/>
                    </a:xfrm>
                    <a:prstGeom prst="rect">
                      <a:avLst/>
                    </a:prstGeom>
                    <a:noFill/>
                  </pic:spPr>
                </pic:pic>
              </a:graphicData>
            </a:graphic>
            <wp14:sizeRelH relativeFrom="page">
              <wp14:pctWidth>0</wp14:pctWidth>
            </wp14:sizeRelH>
            <wp14:sizeRelV relativeFrom="page">
              <wp14:pctHeight>0</wp14:pctHeight>
            </wp14:sizeRelV>
          </wp:anchor>
        </w:drawing>
      </w:r>
      <w:r w:rsidR="00F63077">
        <w:rPr>
          <w:i/>
        </w:rPr>
        <w:t>l</w:t>
      </w:r>
    </w:p>
    <w:p w14:paraId="22CACAF0" w14:textId="77777777" w:rsidR="00A6614E" w:rsidRPr="009E7AD9" w:rsidRDefault="00A6614E" w:rsidP="00A6614E"/>
    <w:p w14:paraId="58D82431" w14:textId="68FEF0D3" w:rsidR="00A6614E" w:rsidRPr="009E7AD9" w:rsidRDefault="00A6614E" w:rsidP="00A6614E"/>
    <w:p w14:paraId="76F13ED1" w14:textId="77777777" w:rsidR="00A6614E" w:rsidRPr="009E7AD9" w:rsidRDefault="00A6614E" w:rsidP="00A6614E"/>
    <w:p w14:paraId="2003E205" w14:textId="77777777" w:rsidR="00A6614E" w:rsidRPr="009E7AD9" w:rsidRDefault="00A6614E" w:rsidP="00A6614E"/>
    <w:p w14:paraId="5002AAAA" w14:textId="77777777" w:rsidR="00A6614E" w:rsidRPr="009E7AD9" w:rsidRDefault="00A6614E" w:rsidP="00A6614E"/>
    <w:p w14:paraId="115A153A" w14:textId="77777777" w:rsidR="00D3027B" w:rsidRDefault="00F63077" w:rsidP="00F63077">
      <w:pPr>
        <w:tabs>
          <w:tab w:val="left" w:pos="3870"/>
        </w:tabs>
        <w:sectPr w:rsidR="00D3027B" w:rsidSect="003F1343">
          <w:headerReference w:type="default" r:id="rId10"/>
          <w:footerReference w:type="default" r:id="rId11"/>
          <w:footerReference w:type="first" r:id="rId12"/>
          <w:pgSz w:w="12240" w:h="15840"/>
          <w:pgMar w:top="1276" w:right="1610" w:bottom="1276" w:left="1797" w:header="426" w:footer="0" w:gutter="0"/>
          <w:cols w:space="720"/>
          <w:titlePg/>
          <w:docGrid w:linePitch="360"/>
        </w:sectPr>
      </w:pPr>
      <w:r>
        <w:tab/>
      </w:r>
    </w:p>
    <w:sdt>
      <w:sdtPr>
        <w:rPr>
          <w:rFonts w:asciiTheme="minorHAnsi" w:eastAsiaTheme="minorHAnsi" w:hAnsiTheme="minorHAnsi" w:cstheme="minorBidi"/>
          <w:color w:val="auto"/>
          <w:sz w:val="22"/>
          <w:szCs w:val="22"/>
          <w:lang w:val="en-GB"/>
        </w:rPr>
        <w:id w:val="-1088997925"/>
        <w:docPartObj>
          <w:docPartGallery w:val="Table of Contents"/>
          <w:docPartUnique/>
        </w:docPartObj>
      </w:sdtPr>
      <w:sdtEndPr>
        <w:rPr>
          <w:b/>
          <w:bCs/>
          <w:noProof/>
        </w:rPr>
      </w:sdtEndPr>
      <w:sdtContent>
        <w:p w14:paraId="661F780D" w14:textId="66159B6A" w:rsidR="00B976C0" w:rsidRPr="0035412F" w:rsidRDefault="00B976C0">
          <w:pPr>
            <w:pStyle w:val="TOCHeading"/>
          </w:pPr>
          <w:r w:rsidRPr="0035412F">
            <w:t>Contents</w:t>
          </w:r>
        </w:p>
        <w:p w14:paraId="2D99A667" w14:textId="14C8A885" w:rsidR="00823CE3" w:rsidRDefault="00B976C0">
          <w:pPr>
            <w:pStyle w:val="TOC1"/>
            <w:tabs>
              <w:tab w:val="right" w:leader="dot" w:pos="8823"/>
            </w:tabs>
            <w:rPr>
              <w:rFonts w:eastAsiaTheme="minorEastAsia"/>
              <w:noProof/>
              <w:lang w:eastAsia="en-GB"/>
            </w:rPr>
          </w:pPr>
          <w:r>
            <w:fldChar w:fldCharType="begin"/>
          </w:r>
          <w:r>
            <w:instrText xml:space="preserve"> TOC \o "1-3" \h \z \u </w:instrText>
          </w:r>
          <w:r>
            <w:fldChar w:fldCharType="separate"/>
          </w:r>
          <w:hyperlink w:anchor="_Toc56150032" w:history="1">
            <w:r w:rsidR="00823CE3" w:rsidRPr="008A15D0">
              <w:rPr>
                <w:rStyle w:val="Hyperlink"/>
                <w:noProof/>
              </w:rPr>
              <w:t>INPHASE v17.6 Unity Overview</w:t>
            </w:r>
            <w:r w:rsidR="00823CE3">
              <w:rPr>
                <w:noProof/>
                <w:webHidden/>
              </w:rPr>
              <w:tab/>
            </w:r>
            <w:r w:rsidR="00823CE3">
              <w:rPr>
                <w:noProof/>
                <w:webHidden/>
              </w:rPr>
              <w:fldChar w:fldCharType="begin"/>
            </w:r>
            <w:r w:rsidR="00823CE3">
              <w:rPr>
                <w:noProof/>
                <w:webHidden/>
              </w:rPr>
              <w:instrText xml:space="preserve"> PAGEREF _Toc56150032 \h </w:instrText>
            </w:r>
            <w:r w:rsidR="00823CE3">
              <w:rPr>
                <w:noProof/>
                <w:webHidden/>
              </w:rPr>
            </w:r>
            <w:r w:rsidR="00823CE3">
              <w:rPr>
                <w:noProof/>
                <w:webHidden/>
              </w:rPr>
              <w:fldChar w:fldCharType="separate"/>
            </w:r>
            <w:r w:rsidR="00823CE3">
              <w:rPr>
                <w:noProof/>
                <w:webHidden/>
              </w:rPr>
              <w:t>4</w:t>
            </w:r>
            <w:r w:rsidR="00823CE3">
              <w:rPr>
                <w:noProof/>
                <w:webHidden/>
              </w:rPr>
              <w:fldChar w:fldCharType="end"/>
            </w:r>
          </w:hyperlink>
        </w:p>
        <w:p w14:paraId="7A917756" w14:textId="11FE8AF8" w:rsidR="00823CE3" w:rsidRDefault="00956021">
          <w:pPr>
            <w:pStyle w:val="TOC1"/>
            <w:tabs>
              <w:tab w:val="right" w:leader="dot" w:pos="8823"/>
            </w:tabs>
            <w:rPr>
              <w:rFonts w:eastAsiaTheme="minorEastAsia"/>
              <w:noProof/>
              <w:lang w:eastAsia="en-GB"/>
            </w:rPr>
          </w:pPr>
          <w:hyperlink w:anchor="_Toc56150033" w:history="1">
            <w:r w:rsidR="00823CE3" w:rsidRPr="008A15D0">
              <w:rPr>
                <w:rStyle w:val="Hyperlink"/>
                <w:noProof/>
              </w:rPr>
              <w:t>INPHASE v17.6 Major Enhancements</w:t>
            </w:r>
            <w:r w:rsidR="00823CE3">
              <w:rPr>
                <w:noProof/>
                <w:webHidden/>
              </w:rPr>
              <w:tab/>
            </w:r>
            <w:r w:rsidR="00823CE3">
              <w:rPr>
                <w:noProof/>
                <w:webHidden/>
              </w:rPr>
              <w:fldChar w:fldCharType="begin"/>
            </w:r>
            <w:r w:rsidR="00823CE3">
              <w:rPr>
                <w:noProof/>
                <w:webHidden/>
              </w:rPr>
              <w:instrText xml:space="preserve"> PAGEREF _Toc56150033 \h </w:instrText>
            </w:r>
            <w:r w:rsidR="00823CE3">
              <w:rPr>
                <w:noProof/>
                <w:webHidden/>
              </w:rPr>
            </w:r>
            <w:r w:rsidR="00823CE3">
              <w:rPr>
                <w:noProof/>
                <w:webHidden/>
              </w:rPr>
              <w:fldChar w:fldCharType="separate"/>
            </w:r>
            <w:r w:rsidR="00823CE3">
              <w:rPr>
                <w:noProof/>
                <w:webHidden/>
              </w:rPr>
              <w:t>4</w:t>
            </w:r>
            <w:r w:rsidR="00823CE3">
              <w:rPr>
                <w:noProof/>
                <w:webHidden/>
              </w:rPr>
              <w:fldChar w:fldCharType="end"/>
            </w:r>
          </w:hyperlink>
        </w:p>
        <w:p w14:paraId="399C07BE" w14:textId="439186B8" w:rsidR="00823CE3" w:rsidRDefault="00956021">
          <w:pPr>
            <w:pStyle w:val="TOC2"/>
            <w:tabs>
              <w:tab w:val="right" w:leader="dot" w:pos="8823"/>
            </w:tabs>
            <w:rPr>
              <w:rFonts w:eastAsiaTheme="minorEastAsia"/>
              <w:noProof/>
              <w:lang w:eastAsia="en-GB"/>
            </w:rPr>
          </w:pPr>
          <w:hyperlink w:anchor="_Toc56150034" w:history="1">
            <w:r w:rsidR="00823CE3" w:rsidRPr="008A15D0">
              <w:rPr>
                <w:rStyle w:val="Hyperlink"/>
                <w:noProof/>
              </w:rPr>
              <w:t>Crisis</w:t>
            </w:r>
            <w:r w:rsidR="00823CE3">
              <w:rPr>
                <w:noProof/>
                <w:webHidden/>
              </w:rPr>
              <w:tab/>
            </w:r>
            <w:r w:rsidR="00823CE3">
              <w:rPr>
                <w:noProof/>
                <w:webHidden/>
              </w:rPr>
              <w:fldChar w:fldCharType="begin"/>
            </w:r>
            <w:r w:rsidR="00823CE3">
              <w:rPr>
                <w:noProof/>
                <w:webHidden/>
              </w:rPr>
              <w:instrText xml:space="preserve"> PAGEREF _Toc56150034 \h </w:instrText>
            </w:r>
            <w:r w:rsidR="00823CE3">
              <w:rPr>
                <w:noProof/>
                <w:webHidden/>
              </w:rPr>
            </w:r>
            <w:r w:rsidR="00823CE3">
              <w:rPr>
                <w:noProof/>
                <w:webHidden/>
              </w:rPr>
              <w:fldChar w:fldCharType="separate"/>
            </w:r>
            <w:r w:rsidR="00823CE3">
              <w:rPr>
                <w:noProof/>
                <w:webHidden/>
              </w:rPr>
              <w:t>4</w:t>
            </w:r>
            <w:r w:rsidR="00823CE3">
              <w:rPr>
                <w:noProof/>
                <w:webHidden/>
              </w:rPr>
              <w:fldChar w:fldCharType="end"/>
            </w:r>
          </w:hyperlink>
        </w:p>
        <w:p w14:paraId="31E1D446" w14:textId="38F38A56" w:rsidR="00823CE3" w:rsidRDefault="00956021">
          <w:pPr>
            <w:pStyle w:val="TOC3"/>
            <w:tabs>
              <w:tab w:val="right" w:leader="dot" w:pos="8823"/>
            </w:tabs>
            <w:rPr>
              <w:rFonts w:eastAsiaTheme="minorEastAsia"/>
              <w:noProof/>
              <w:lang w:eastAsia="en-GB"/>
            </w:rPr>
          </w:pPr>
          <w:hyperlink w:anchor="_Toc56150035" w:history="1">
            <w:r w:rsidR="00823CE3" w:rsidRPr="008A15D0">
              <w:rPr>
                <w:rStyle w:val="Hyperlink"/>
                <w:noProof/>
              </w:rPr>
              <w:t>My Actions</w:t>
            </w:r>
            <w:r w:rsidR="00823CE3">
              <w:rPr>
                <w:noProof/>
                <w:webHidden/>
              </w:rPr>
              <w:tab/>
            </w:r>
            <w:r w:rsidR="00823CE3">
              <w:rPr>
                <w:noProof/>
                <w:webHidden/>
              </w:rPr>
              <w:fldChar w:fldCharType="begin"/>
            </w:r>
            <w:r w:rsidR="00823CE3">
              <w:rPr>
                <w:noProof/>
                <w:webHidden/>
              </w:rPr>
              <w:instrText xml:space="preserve"> PAGEREF _Toc56150035 \h </w:instrText>
            </w:r>
            <w:r w:rsidR="00823CE3">
              <w:rPr>
                <w:noProof/>
                <w:webHidden/>
              </w:rPr>
            </w:r>
            <w:r w:rsidR="00823CE3">
              <w:rPr>
                <w:noProof/>
                <w:webHidden/>
              </w:rPr>
              <w:fldChar w:fldCharType="separate"/>
            </w:r>
            <w:r w:rsidR="00823CE3">
              <w:rPr>
                <w:noProof/>
                <w:webHidden/>
              </w:rPr>
              <w:t>4</w:t>
            </w:r>
            <w:r w:rsidR="00823CE3">
              <w:rPr>
                <w:noProof/>
                <w:webHidden/>
              </w:rPr>
              <w:fldChar w:fldCharType="end"/>
            </w:r>
          </w:hyperlink>
        </w:p>
        <w:p w14:paraId="3F994983" w14:textId="7A627B66" w:rsidR="00823CE3" w:rsidRDefault="00956021">
          <w:pPr>
            <w:pStyle w:val="TOC3"/>
            <w:tabs>
              <w:tab w:val="right" w:leader="dot" w:pos="8823"/>
            </w:tabs>
            <w:rPr>
              <w:rFonts w:eastAsiaTheme="minorEastAsia"/>
              <w:noProof/>
              <w:lang w:eastAsia="en-GB"/>
            </w:rPr>
          </w:pPr>
          <w:hyperlink w:anchor="_Toc56150036" w:history="1">
            <w:r w:rsidR="00823CE3" w:rsidRPr="008A15D0">
              <w:rPr>
                <w:rStyle w:val="Hyperlink"/>
                <w:noProof/>
              </w:rPr>
              <w:t>Team Actions</w:t>
            </w:r>
            <w:r w:rsidR="00823CE3">
              <w:rPr>
                <w:noProof/>
                <w:webHidden/>
              </w:rPr>
              <w:tab/>
            </w:r>
            <w:r w:rsidR="00823CE3">
              <w:rPr>
                <w:noProof/>
                <w:webHidden/>
              </w:rPr>
              <w:fldChar w:fldCharType="begin"/>
            </w:r>
            <w:r w:rsidR="00823CE3">
              <w:rPr>
                <w:noProof/>
                <w:webHidden/>
              </w:rPr>
              <w:instrText xml:space="preserve"> PAGEREF _Toc56150036 \h </w:instrText>
            </w:r>
            <w:r w:rsidR="00823CE3">
              <w:rPr>
                <w:noProof/>
                <w:webHidden/>
              </w:rPr>
            </w:r>
            <w:r w:rsidR="00823CE3">
              <w:rPr>
                <w:noProof/>
                <w:webHidden/>
              </w:rPr>
              <w:fldChar w:fldCharType="separate"/>
            </w:r>
            <w:r w:rsidR="00823CE3">
              <w:rPr>
                <w:noProof/>
                <w:webHidden/>
              </w:rPr>
              <w:t>6</w:t>
            </w:r>
            <w:r w:rsidR="00823CE3">
              <w:rPr>
                <w:noProof/>
                <w:webHidden/>
              </w:rPr>
              <w:fldChar w:fldCharType="end"/>
            </w:r>
          </w:hyperlink>
        </w:p>
        <w:p w14:paraId="76A5F663" w14:textId="3D509A4A" w:rsidR="00823CE3" w:rsidRDefault="00956021">
          <w:pPr>
            <w:pStyle w:val="TOC3"/>
            <w:tabs>
              <w:tab w:val="right" w:leader="dot" w:pos="8823"/>
            </w:tabs>
            <w:rPr>
              <w:rFonts w:eastAsiaTheme="minorEastAsia"/>
              <w:noProof/>
              <w:lang w:eastAsia="en-GB"/>
            </w:rPr>
          </w:pPr>
          <w:hyperlink w:anchor="_Toc56150037" w:history="1">
            <w:r w:rsidR="00823CE3" w:rsidRPr="008A15D0">
              <w:rPr>
                <w:rStyle w:val="Hyperlink"/>
                <w:noProof/>
              </w:rPr>
              <w:t>Check In</w:t>
            </w:r>
            <w:r w:rsidR="00823CE3">
              <w:rPr>
                <w:noProof/>
                <w:webHidden/>
              </w:rPr>
              <w:tab/>
            </w:r>
            <w:r w:rsidR="00823CE3">
              <w:rPr>
                <w:noProof/>
                <w:webHidden/>
              </w:rPr>
              <w:fldChar w:fldCharType="begin"/>
            </w:r>
            <w:r w:rsidR="00823CE3">
              <w:rPr>
                <w:noProof/>
                <w:webHidden/>
              </w:rPr>
              <w:instrText xml:space="preserve"> PAGEREF _Toc56150037 \h </w:instrText>
            </w:r>
            <w:r w:rsidR="00823CE3">
              <w:rPr>
                <w:noProof/>
                <w:webHidden/>
              </w:rPr>
            </w:r>
            <w:r w:rsidR="00823CE3">
              <w:rPr>
                <w:noProof/>
                <w:webHidden/>
              </w:rPr>
              <w:fldChar w:fldCharType="separate"/>
            </w:r>
            <w:r w:rsidR="00823CE3">
              <w:rPr>
                <w:noProof/>
                <w:webHidden/>
              </w:rPr>
              <w:t>6</w:t>
            </w:r>
            <w:r w:rsidR="00823CE3">
              <w:rPr>
                <w:noProof/>
                <w:webHidden/>
              </w:rPr>
              <w:fldChar w:fldCharType="end"/>
            </w:r>
          </w:hyperlink>
        </w:p>
        <w:p w14:paraId="57EA1EF6" w14:textId="3C90B6D2" w:rsidR="00823CE3" w:rsidRDefault="00956021">
          <w:pPr>
            <w:pStyle w:val="TOC3"/>
            <w:tabs>
              <w:tab w:val="right" w:leader="dot" w:pos="8823"/>
            </w:tabs>
            <w:rPr>
              <w:rFonts w:eastAsiaTheme="minorEastAsia"/>
              <w:noProof/>
              <w:lang w:eastAsia="en-GB"/>
            </w:rPr>
          </w:pPr>
          <w:hyperlink w:anchor="_Toc56150038" w:history="1">
            <w:r w:rsidR="00823CE3" w:rsidRPr="008A15D0">
              <w:rPr>
                <w:rStyle w:val="Hyperlink"/>
                <w:noProof/>
              </w:rPr>
              <w:t>Capacity</w:t>
            </w:r>
            <w:r w:rsidR="00823CE3">
              <w:rPr>
                <w:noProof/>
                <w:webHidden/>
              </w:rPr>
              <w:tab/>
            </w:r>
            <w:r w:rsidR="00823CE3">
              <w:rPr>
                <w:noProof/>
                <w:webHidden/>
              </w:rPr>
              <w:fldChar w:fldCharType="begin"/>
            </w:r>
            <w:r w:rsidR="00823CE3">
              <w:rPr>
                <w:noProof/>
                <w:webHidden/>
              </w:rPr>
              <w:instrText xml:space="preserve"> PAGEREF _Toc56150038 \h </w:instrText>
            </w:r>
            <w:r w:rsidR="00823CE3">
              <w:rPr>
                <w:noProof/>
                <w:webHidden/>
              </w:rPr>
            </w:r>
            <w:r w:rsidR="00823CE3">
              <w:rPr>
                <w:noProof/>
                <w:webHidden/>
              </w:rPr>
              <w:fldChar w:fldCharType="separate"/>
            </w:r>
            <w:r w:rsidR="00823CE3">
              <w:rPr>
                <w:noProof/>
                <w:webHidden/>
              </w:rPr>
              <w:t>7</w:t>
            </w:r>
            <w:r w:rsidR="00823CE3">
              <w:rPr>
                <w:noProof/>
                <w:webHidden/>
              </w:rPr>
              <w:fldChar w:fldCharType="end"/>
            </w:r>
          </w:hyperlink>
        </w:p>
        <w:p w14:paraId="4BB2ABE4" w14:textId="162E4946" w:rsidR="00823CE3" w:rsidRDefault="00956021">
          <w:pPr>
            <w:pStyle w:val="TOC1"/>
            <w:tabs>
              <w:tab w:val="right" w:leader="dot" w:pos="8823"/>
            </w:tabs>
            <w:rPr>
              <w:rFonts w:eastAsiaTheme="minorEastAsia"/>
              <w:noProof/>
              <w:lang w:eastAsia="en-GB"/>
            </w:rPr>
          </w:pPr>
          <w:hyperlink w:anchor="_Toc56150039" w:history="1">
            <w:r w:rsidR="00823CE3" w:rsidRPr="008A15D0">
              <w:rPr>
                <w:rStyle w:val="Hyperlink"/>
                <w:noProof/>
              </w:rPr>
              <w:t>Other Feature Enhancements</w:t>
            </w:r>
            <w:r w:rsidR="00823CE3">
              <w:rPr>
                <w:noProof/>
                <w:webHidden/>
              </w:rPr>
              <w:tab/>
            </w:r>
            <w:r w:rsidR="00823CE3">
              <w:rPr>
                <w:noProof/>
                <w:webHidden/>
              </w:rPr>
              <w:fldChar w:fldCharType="begin"/>
            </w:r>
            <w:r w:rsidR="00823CE3">
              <w:rPr>
                <w:noProof/>
                <w:webHidden/>
              </w:rPr>
              <w:instrText xml:space="preserve"> PAGEREF _Toc56150039 \h </w:instrText>
            </w:r>
            <w:r w:rsidR="00823CE3">
              <w:rPr>
                <w:noProof/>
                <w:webHidden/>
              </w:rPr>
            </w:r>
            <w:r w:rsidR="00823CE3">
              <w:rPr>
                <w:noProof/>
                <w:webHidden/>
              </w:rPr>
              <w:fldChar w:fldCharType="separate"/>
            </w:r>
            <w:r w:rsidR="00823CE3">
              <w:rPr>
                <w:noProof/>
                <w:webHidden/>
              </w:rPr>
              <w:t>8</w:t>
            </w:r>
            <w:r w:rsidR="00823CE3">
              <w:rPr>
                <w:noProof/>
                <w:webHidden/>
              </w:rPr>
              <w:fldChar w:fldCharType="end"/>
            </w:r>
          </w:hyperlink>
        </w:p>
        <w:p w14:paraId="20793295" w14:textId="5CF4C02F" w:rsidR="00823CE3" w:rsidRDefault="00956021">
          <w:pPr>
            <w:pStyle w:val="TOC2"/>
            <w:tabs>
              <w:tab w:val="right" w:leader="dot" w:pos="8823"/>
            </w:tabs>
            <w:rPr>
              <w:rFonts w:eastAsiaTheme="minorEastAsia"/>
              <w:noProof/>
              <w:lang w:eastAsia="en-GB"/>
            </w:rPr>
          </w:pPr>
          <w:hyperlink w:anchor="_Toc56150040" w:history="1">
            <w:r w:rsidR="00823CE3" w:rsidRPr="008A15D0">
              <w:rPr>
                <w:rStyle w:val="Hyperlink"/>
                <w:noProof/>
              </w:rPr>
              <w:t>Action Management</w:t>
            </w:r>
            <w:r w:rsidR="00823CE3">
              <w:rPr>
                <w:noProof/>
                <w:webHidden/>
              </w:rPr>
              <w:tab/>
            </w:r>
            <w:r w:rsidR="00823CE3">
              <w:rPr>
                <w:noProof/>
                <w:webHidden/>
              </w:rPr>
              <w:fldChar w:fldCharType="begin"/>
            </w:r>
            <w:r w:rsidR="00823CE3">
              <w:rPr>
                <w:noProof/>
                <w:webHidden/>
              </w:rPr>
              <w:instrText xml:space="preserve"> PAGEREF _Toc56150040 \h </w:instrText>
            </w:r>
            <w:r w:rsidR="00823CE3">
              <w:rPr>
                <w:noProof/>
                <w:webHidden/>
              </w:rPr>
            </w:r>
            <w:r w:rsidR="00823CE3">
              <w:rPr>
                <w:noProof/>
                <w:webHidden/>
              </w:rPr>
              <w:fldChar w:fldCharType="separate"/>
            </w:r>
            <w:r w:rsidR="00823CE3">
              <w:rPr>
                <w:noProof/>
                <w:webHidden/>
              </w:rPr>
              <w:t>8</w:t>
            </w:r>
            <w:r w:rsidR="00823CE3">
              <w:rPr>
                <w:noProof/>
                <w:webHidden/>
              </w:rPr>
              <w:fldChar w:fldCharType="end"/>
            </w:r>
          </w:hyperlink>
        </w:p>
        <w:p w14:paraId="64962F0E" w14:textId="141489E7" w:rsidR="00823CE3" w:rsidRDefault="00956021">
          <w:pPr>
            <w:pStyle w:val="TOC2"/>
            <w:tabs>
              <w:tab w:val="right" w:leader="dot" w:pos="8823"/>
            </w:tabs>
            <w:rPr>
              <w:rFonts w:eastAsiaTheme="minorEastAsia"/>
              <w:noProof/>
              <w:lang w:eastAsia="en-GB"/>
            </w:rPr>
          </w:pPr>
          <w:hyperlink w:anchor="_Toc56150041" w:history="1">
            <w:r w:rsidR="00823CE3" w:rsidRPr="008A15D0">
              <w:rPr>
                <w:rStyle w:val="Hyperlink"/>
                <w:noProof/>
              </w:rPr>
              <w:t>Planning and Performance Booster App</w:t>
            </w:r>
            <w:r w:rsidR="00823CE3">
              <w:rPr>
                <w:noProof/>
                <w:webHidden/>
              </w:rPr>
              <w:tab/>
            </w:r>
            <w:r w:rsidR="00823CE3">
              <w:rPr>
                <w:noProof/>
                <w:webHidden/>
              </w:rPr>
              <w:fldChar w:fldCharType="begin"/>
            </w:r>
            <w:r w:rsidR="00823CE3">
              <w:rPr>
                <w:noProof/>
                <w:webHidden/>
              </w:rPr>
              <w:instrText xml:space="preserve"> PAGEREF _Toc56150041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70981D60" w14:textId="715B7B69" w:rsidR="00823CE3" w:rsidRDefault="00956021">
          <w:pPr>
            <w:pStyle w:val="TOC2"/>
            <w:tabs>
              <w:tab w:val="right" w:leader="dot" w:pos="8823"/>
            </w:tabs>
            <w:rPr>
              <w:rFonts w:eastAsiaTheme="minorEastAsia"/>
              <w:noProof/>
              <w:lang w:eastAsia="en-GB"/>
            </w:rPr>
          </w:pPr>
          <w:hyperlink w:anchor="_Toc56150042" w:history="1">
            <w:r w:rsidR="00823CE3" w:rsidRPr="008A15D0">
              <w:rPr>
                <w:rStyle w:val="Hyperlink"/>
                <w:noProof/>
              </w:rPr>
              <w:t>Risk Boost</w:t>
            </w:r>
            <w:r w:rsidR="00823CE3">
              <w:rPr>
                <w:noProof/>
                <w:webHidden/>
              </w:rPr>
              <w:tab/>
            </w:r>
            <w:r w:rsidR="00823CE3">
              <w:rPr>
                <w:noProof/>
                <w:webHidden/>
              </w:rPr>
              <w:fldChar w:fldCharType="begin"/>
            </w:r>
            <w:r w:rsidR="00823CE3">
              <w:rPr>
                <w:noProof/>
                <w:webHidden/>
              </w:rPr>
              <w:instrText xml:space="preserve"> PAGEREF _Toc56150042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16ABDE4B" w14:textId="1FF3DCF7" w:rsidR="00823CE3" w:rsidRDefault="00956021">
          <w:pPr>
            <w:pStyle w:val="TOC2"/>
            <w:tabs>
              <w:tab w:val="right" w:leader="dot" w:pos="8823"/>
            </w:tabs>
            <w:rPr>
              <w:rFonts w:eastAsiaTheme="minorEastAsia"/>
              <w:noProof/>
              <w:lang w:eastAsia="en-GB"/>
            </w:rPr>
          </w:pPr>
          <w:hyperlink w:anchor="_Toc56150043" w:history="1">
            <w:r w:rsidR="00823CE3" w:rsidRPr="008A15D0">
              <w:rPr>
                <w:rStyle w:val="Hyperlink"/>
                <w:noProof/>
              </w:rPr>
              <w:t>PerfectWard Live Connect</w:t>
            </w:r>
            <w:r w:rsidR="00823CE3">
              <w:rPr>
                <w:noProof/>
                <w:webHidden/>
              </w:rPr>
              <w:tab/>
            </w:r>
            <w:r w:rsidR="00823CE3">
              <w:rPr>
                <w:noProof/>
                <w:webHidden/>
              </w:rPr>
              <w:fldChar w:fldCharType="begin"/>
            </w:r>
            <w:r w:rsidR="00823CE3">
              <w:rPr>
                <w:noProof/>
                <w:webHidden/>
              </w:rPr>
              <w:instrText xml:space="preserve"> PAGEREF _Toc56150043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5A7BA4CF" w14:textId="3AFDD081" w:rsidR="00823CE3" w:rsidRDefault="00956021">
          <w:pPr>
            <w:pStyle w:val="TOC2"/>
            <w:tabs>
              <w:tab w:val="right" w:leader="dot" w:pos="8823"/>
            </w:tabs>
            <w:rPr>
              <w:rFonts w:eastAsiaTheme="minorEastAsia"/>
              <w:noProof/>
              <w:lang w:eastAsia="en-GB"/>
            </w:rPr>
          </w:pPr>
          <w:hyperlink w:anchor="_Toc56150044" w:history="1">
            <w:r w:rsidR="00823CE3" w:rsidRPr="008A15D0">
              <w:rPr>
                <w:rStyle w:val="Hyperlink"/>
                <w:noProof/>
              </w:rPr>
              <w:t>Object Creation Permissions</w:t>
            </w:r>
            <w:r w:rsidR="00823CE3">
              <w:rPr>
                <w:noProof/>
                <w:webHidden/>
              </w:rPr>
              <w:tab/>
            </w:r>
            <w:r w:rsidR="00823CE3">
              <w:rPr>
                <w:noProof/>
                <w:webHidden/>
              </w:rPr>
              <w:fldChar w:fldCharType="begin"/>
            </w:r>
            <w:r w:rsidR="00823CE3">
              <w:rPr>
                <w:noProof/>
                <w:webHidden/>
              </w:rPr>
              <w:instrText xml:space="preserve"> PAGEREF _Toc56150044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546E7091" w14:textId="151CACF6" w:rsidR="00823CE3" w:rsidRDefault="00956021">
          <w:pPr>
            <w:pStyle w:val="TOC2"/>
            <w:tabs>
              <w:tab w:val="right" w:leader="dot" w:pos="8823"/>
            </w:tabs>
            <w:rPr>
              <w:rFonts w:eastAsiaTheme="minorEastAsia"/>
              <w:noProof/>
              <w:lang w:eastAsia="en-GB"/>
            </w:rPr>
          </w:pPr>
          <w:hyperlink w:anchor="_Toc56150045" w:history="1">
            <w:r w:rsidR="00823CE3" w:rsidRPr="008A15D0">
              <w:rPr>
                <w:rStyle w:val="Hyperlink"/>
                <w:noProof/>
              </w:rPr>
              <w:t>Default Permissions on Object Creation</w:t>
            </w:r>
            <w:r w:rsidR="00823CE3">
              <w:rPr>
                <w:noProof/>
                <w:webHidden/>
              </w:rPr>
              <w:tab/>
            </w:r>
            <w:r w:rsidR="00823CE3">
              <w:rPr>
                <w:noProof/>
                <w:webHidden/>
              </w:rPr>
              <w:fldChar w:fldCharType="begin"/>
            </w:r>
            <w:r w:rsidR="00823CE3">
              <w:rPr>
                <w:noProof/>
                <w:webHidden/>
              </w:rPr>
              <w:instrText xml:space="preserve"> PAGEREF _Toc56150045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2BE13C93" w14:textId="144493E7" w:rsidR="00823CE3" w:rsidRDefault="00956021">
          <w:pPr>
            <w:pStyle w:val="TOC2"/>
            <w:tabs>
              <w:tab w:val="right" w:leader="dot" w:pos="8823"/>
            </w:tabs>
            <w:rPr>
              <w:rFonts w:eastAsiaTheme="minorEastAsia"/>
              <w:noProof/>
              <w:lang w:eastAsia="en-GB"/>
            </w:rPr>
          </w:pPr>
          <w:hyperlink w:anchor="_Toc56150046" w:history="1">
            <w:r w:rsidR="00823CE3" w:rsidRPr="008A15D0">
              <w:rPr>
                <w:rStyle w:val="Hyperlink"/>
                <w:noProof/>
              </w:rPr>
              <w:t>Auto-name on Create</w:t>
            </w:r>
            <w:r w:rsidR="00823CE3">
              <w:rPr>
                <w:noProof/>
                <w:webHidden/>
              </w:rPr>
              <w:tab/>
            </w:r>
            <w:r w:rsidR="00823CE3">
              <w:rPr>
                <w:noProof/>
                <w:webHidden/>
              </w:rPr>
              <w:fldChar w:fldCharType="begin"/>
            </w:r>
            <w:r w:rsidR="00823CE3">
              <w:rPr>
                <w:noProof/>
                <w:webHidden/>
              </w:rPr>
              <w:instrText xml:space="preserve"> PAGEREF _Toc56150046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7ADD9B55" w14:textId="1E12E21B" w:rsidR="00823CE3" w:rsidRDefault="00956021">
          <w:pPr>
            <w:pStyle w:val="TOC2"/>
            <w:tabs>
              <w:tab w:val="right" w:leader="dot" w:pos="8823"/>
            </w:tabs>
            <w:rPr>
              <w:rFonts w:eastAsiaTheme="minorEastAsia"/>
              <w:noProof/>
              <w:lang w:eastAsia="en-GB"/>
            </w:rPr>
          </w:pPr>
          <w:hyperlink w:anchor="_Toc56150047" w:history="1">
            <w:r w:rsidR="00823CE3" w:rsidRPr="008A15D0">
              <w:rPr>
                <w:rStyle w:val="Hyperlink"/>
                <w:noProof/>
              </w:rPr>
              <w:t>Action Quick Edit</w:t>
            </w:r>
            <w:r w:rsidR="00823CE3">
              <w:rPr>
                <w:noProof/>
                <w:webHidden/>
              </w:rPr>
              <w:tab/>
            </w:r>
            <w:r w:rsidR="00823CE3">
              <w:rPr>
                <w:noProof/>
                <w:webHidden/>
              </w:rPr>
              <w:fldChar w:fldCharType="begin"/>
            </w:r>
            <w:r w:rsidR="00823CE3">
              <w:rPr>
                <w:noProof/>
                <w:webHidden/>
              </w:rPr>
              <w:instrText xml:space="preserve"> PAGEREF _Toc56150047 \h </w:instrText>
            </w:r>
            <w:r w:rsidR="00823CE3">
              <w:rPr>
                <w:noProof/>
                <w:webHidden/>
              </w:rPr>
            </w:r>
            <w:r w:rsidR="00823CE3">
              <w:rPr>
                <w:noProof/>
                <w:webHidden/>
              </w:rPr>
              <w:fldChar w:fldCharType="separate"/>
            </w:r>
            <w:r w:rsidR="00823CE3">
              <w:rPr>
                <w:noProof/>
                <w:webHidden/>
              </w:rPr>
              <w:t>9</w:t>
            </w:r>
            <w:r w:rsidR="00823CE3">
              <w:rPr>
                <w:noProof/>
                <w:webHidden/>
              </w:rPr>
              <w:fldChar w:fldCharType="end"/>
            </w:r>
          </w:hyperlink>
        </w:p>
        <w:p w14:paraId="229CF41B" w14:textId="274AD1BB" w:rsidR="00823CE3" w:rsidRDefault="00956021">
          <w:pPr>
            <w:pStyle w:val="TOC2"/>
            <w:tabs>
              <w:tab w:val="right" w:leader="dot" w:pos="8823"/>
            </w:tabs>
            <w:rPr>
              <w:rFonts w:eastAsiaTheme="minorEastAsia"/>
              <w:noProof/>
              <w:lang w:eastAsia="en-GB"/>
            </w:rPr>
          </w:pPr>
          <w:hyperlink w:anchor="_Toc56150048" w:history="1">
            <w:r w:rsidR="00823CE3" w:rsidRPr="008A15D0">
              <w:rPr>
                <w:rStyle w:val="Hyperlink"/>
                <w:noProof/>
              </w:rPr>
              <w:t>Microsoft Teams Integration</w:t>
            </w:r>
            <w:r w:rsidR="00823CE3">
              <w:rPr>
                <w:noProof/>
                <w:webHidden/>
              </w:rPr>
              <w:tab/>
            </w:r>
            <w:r w:rsidR="00823CE3">
              <w:rPr>
                <w:noProof/>
                <w:webHidden/>
              </w:rPr>
              <w:fldChar w:fldCharType="begin"/>
            </w:r>
            <w:r w:rsidR="00823CE3">
              <w:rPr>
                <w:noProof/>
                <w:webHidden/>
              </w:rPr>
              <w:instrText xml:space="preserve"> PAGEREF _Toc56150048 \h </w:instrText>
            </w:r>
            <w:r w:rsidR="00823CE3">
              <w:rPr>
                <w:noProof/>
                <w:webHidden/>
              </w:rPr>
            </w:r>
            <w:r w:rsidR="00823CE3">
              <w:rPr>
                <w:noProof/>
                <w:webHidden/>
              </w:rPr>
              <w:fldChar w:fldCharType="separate"/>
            </w:r>
            <w:r w:rsidR="00823CE3">
              <w:rPr>
                <w:noProof/>
                <w:webHidden/>
              </w:rPr>
              <w:t>10</w:t>
            </w:r>
            <w:r w:rsidR="00823CE3">
              <w:rPr>
                <w:noProof/>
                <w:webHidden/>
              </w:rPr>
              <w:fldChar w:fldCharType="end"/>
            </w:r>
          </w:hyperlink>
        </w:p>
        <w:p w14:paraId="7A4D7CC2" w14:textId="54C39FFE" w:rsidR="00823CE3" w:rsidRDefault="00956021">
          <w:pPr>
            <w:pStyle w:val="TOC2"/>
            <w:tabs>
              <w:tab w:val="right" w:leader="dot" w:pos="8823"/>
            </w:tabs>
            <w:rPr>
              <w:rFonts w:eastAsiaTheme="minorEastAsia"/>
              <w:noProof/>
              <w:lang w:eastAsia="en-GB"/>
            </w:rPr>
          </w:pPr>
          <w:hyperlink w:anchor="_Toc56150049" w:history="1">
            <w:r w:rsidR="00823CE3" w:rsidRPr="008A15D0">
              <w:rPr>
                <w:rStyle w:val="Hyperlink"/>
                <w:noProof/>
              </w:rPr>
              <w:t>Object Comments</w:t>
            </w:r>
            <w:r w:rsidR="00823CE3">
              <w:rPr>
                <w:noProof/>
                <w:webHidden/>
              </w:rPr>
              <w:tab/>
            </w:r>
            <w:r w:rsidR="00823CE3">
              <w:rPr>
                <w:noProof/>
                <w:webHidden/>
              </w:rPr>
              <w:fldChar w:fldCharType="begin"/>
            </w:r>
            <w:r w:rsidR="00823CE3">
              <w:rPr>
                <w:noProof/>
                <w:webHidden/>
              </w:rPr>
              <w:instrText xml:space="preserve"> PAGEREF _Toc56150049 \h </w:instrText>
            </w:r>
            <w:r w:rsidR="00823CE3">
              <w:rPr>
                <w:noProof/>
                <w:webHidden/>
              </w:rPr>
            </w:r>
            <w:r w:rsidR="00823CE3">
              <w:rPr>
                <w:noProof/>
                <w:webHidden/>
              </w:rPr>
              <w:fldChar w:fldCharType="separate"/>
            </w:r>
            <w:r w:rsidR="00823CE3">
              <w:rPr>
                <w:noProof/>
                <w:webHidden/>
              </w:rPr>
              <w:t>10</w:t>
            </w:r>
            <w:r w:rsidR="00823CE3">
              <w:rPr>
                <w:noProof/>
                <w:webHidden/>
              </w:rPr>
              <w:fldChar w:fldCharType="end"/>
            </w:r>
          </w:hyperlink>
        </w:p>
        <w:p w14:paraId="09B80D39" w14:textId="3FFC0159" w:rsidR="00823CE3" w:rsidRDefault="00956021">
          <w:pPr>
            <w:pStyle w:val="TOC2"/>
            <w:tabs>
              <w:tab w:val="right" w:leader="dot" w:pos="8823"/>
            </w:tabs>
            <w:rPr>
              <w:rFonts w:eastAsiaTheme="minorEastAsia"/>
              <w:noProof/>
              <w:lang w:eastAsia="en-GB"/>
            </w:rPr>
          </w:pPr>
          <w:hyperlink w:anchor="_Toc56150050" w:history="1">
            <w:r w:rsidR="00823CE3" w:rsidRPr="008A15D0">
              <w:rPr>
                <w:rStyle w:val="Hyperlink"/>
                <w:noProof/>
              </w:rPr>
              <w:t>Comments Photos and Attachments</w:t>
            </w:r>
            <w:r w:rsidR="00823CE3">
              <w:rPr>
                <w:noProof/>
                <w:webHidden/>
              </w:rPr>
              <w:tab/>
            </w:r>
            <w:r w:rsidR="00823CE3">
              <w:rPr>
                <w:noProof/>
                <w:webHidden/>
              </w:rPr>
              <w:fldChar w:fldCharType="begin"/>
            </w:r>
            <w:r w:rsidR="00823CE3">
              <w:rPr>
                <w:noProof/>
                <w:webHidden/>
              </w:rPr>
              <w:instrText xml:space="preserve"> PAGEREF _Toc56150050 \h </w:instrText>
            </w:r>
            <w:r w:rsidR="00823CE3">
              <w:rPr>
                <w:noProof/>
                <w:webHidden/>
              </w:rPr>
            </w:r>
            <w:r w:rsidR="00823CE3">
              <w:rPr>
                <w:noProof/>
                <w:webHidden/>
              </w:rPr>
              <w:fldChar w:fldCharType="separate"/>
            </w:r>
            <w:r w:rsidR="00823CE3">
              <w:rPr>
                <w:noProof/>
                <w:webHidden/>
              </w:rPr>
              <w:t>11</w:t>
            </w:r>
            <w:r w:rsidR="00823CE3">
              <w:rPr>
                <w:noProof/>
                <w:webHidden/>
              </w:rPr>
              <w:fldChar w:fldCharType="end"/>
            </w:r>
          </w:hyperlink>
        </w:p>
        <w:p w14:paraId="74E0092A" w14:textId="18A2D1B5" w:rsidR="00823CE3" w:rsidRDefault="00956021">
          <w:pPr>
            <w:pStyle w:val="TOC2"/>
            <w:tabs>
              <w:tab w:val="right" w:leader="dot" w:pos="8823"/>
            </w:tabs>
            <w:rPr>
              <w:rFonts w:eastAsiaTheme="minorEastAsia"/>
              <w:noProof/>
              <w:lang w:eastAsia="en-GB"/>
            </w:rPr>
          </w:pPr>
          <w:hyperlink w:anchor="_Toc56150051" w:history="1">
            <w:r w:rsidR="00823CE3" w:rsidRPr="008A15D0">
              <w:rPr>
                <w:rStyle w:val="Hyperlink"/>
                <w:noProof/>
              </w:rPr>
              <w:t>Derived Functions</w:t>
            </w:r>
            <w:r w:rsidR="00823CE3">
              <w:rPr>
                <w:noProof/>
                <w:webHidden/>
              </w:rPr>
              <w:tab/>
            </w:r>
            <w:r w:rsidR="00823CE3">
              <w:rPr>
                <w:noProof/>
                <w:webHidden/>
              </w:rPr>
              <w:fldChar w:fldCharType="begin"/>
            </w:r>
            <w:r w:rsidR="00823CE3">
              <w:rPr>
                <w:noProof/>
                <w:webHidden/>
              </w:rPr>
              <w:instrText xml:space="preserve"> PAGEREF _Toc56150051 \h </w:instrText>
            </w:r>
            <w:r w:rsidR="00823CE3">
              <w:rPr>
                <w:noProof/>
                <w:webHidden/>
              </w:rPr>
            </w:r>
            <w:r w:rsidR="00823CE3">
              <w:rPr>
                <w:noProof/>
                <w:webHidden/>
              </w:rPr>
              <w:fldChar w:fldCharType="separate"/>
            </w:r>
            <w:r w:rsidR="00823CE3">
              <w:rPr>
                <w:noProof/>
                <w:webHidden/>
              </w:rPr>
              <w:t>13</w:t>
            </w:r>
            <w:r w:rsidR="00823CE3">
              <w:rPr>
                <w:noProof/>
                <w:webHidden/>
              </w:rPr>
              <w:fldChar w:fldCharType="end"/>
            </w:r>
          </w:hyperlink>
        </w:p>
        <w:p w14:paraId="51CC78B5" w14:textId="19A86E86" w:rsidR="00823CE3" w:rsidRDefault="00956021">
          <w:pPr>
            <w:pStyle w:val="TOC2"/>
            <w:tabs>
              <w:tab w:val="right" w:leader="dot" w:pos="8823"/>
            </w:tabs>
            <w:rPr>
              <w:rFonts w:eastAsiaTheme="minorEastAsia"/>
              <w:noProof/>
              <w:lang w:eastAsia="en-GB"/>
            </w:rPr>
          </w:pPr>
          <w:hyperlink w:anchor="_Toc56150052" w:history="1">
            <w:r w:rsidR="00823CE3" w:rsidRPr="008A15D0">
              <w:rPr>
                <w:rStyle w:val="Hyperlink"/>
                <w:noProof/>
              </w:rPr>
              <w:t>Has measure criteria</w:t>
            </w:r>
            <w:r w:rsidR="00823CE3">
              <w:rPr>
                <w:noProof/>
                <w:webHidden/>
              </w:rPr>
              <w:tab/>
            </w:r>
            <w:r w:rsidR="00823CE3">
              <w:rPr>
                <w:noProof/>
                <w:webHidden/>
              </w:rPr>
              <w:fldChar w:fldCharType="begin"/>
            </w:r>
            <w:r w:rsidR="00823CE3">
              <w:rPr>
                <w:noProof/>
                <w:webHidden/>
              </w:rPr>
              <w:instrText xml:space="preserve"> PAGEREF _Toc56150052 \h </w:instrText>
            </w:r>
            <w:r w:rsidR="00823CE3">
              <w:rPr>
                <w:noProof/>
                <w:webHidden/>
              </w:rPr>
            </w:r>
            <w:r w:rsidR="00823CE3">
              <w:rPr>
                <w:noProof/>
                <w:webHidden/>
              </w:rPr>
              <w:fldChar w:fldCharType="separate"/>
            </w:r>
            <w:r w:rsidR="00823CE3">
              <w:rPr>
                <w:noProof/>
                <w:webHidden/>
              </w:rPr>
              <w:t>14</w:t>
            </w:r>
            <w:r w:rsidR="00823CE3">
              <w:rPr>
                <w:noProof/>
                <w:webHidden/>
              </w:rPr>
              <w:fldChar w:fldCharType="end"/>
            </w:r>
          </w:hyperlink>
        </w:p>
        <w:p w14:paraId="2C3F99B0" w14:textId="3B6FCF21" w:rsidR="00823CE3" w:rsidRDefault="00956021">
          <w:pPr>
            <w:pStyle w:val="TOC2"/>
            <w:tabs>
              <w:tab w:val="right" w:leader="dot" w:pos="8823"/>
            </w:tabs>
            <w:rPr>
              <w:rFonts w:eastAsiaTheme="minorEastAsia"/>
              <w:noProof/>
              <w:lang w:eastAsia="en-GB"/>
            </w:rPr>
          </w:pPr>
          <w:hyperlink w:anchor="_Toc56150053" w:history="1">
            <w:r w:rsidR="00823CE3" w:rsidRPr="008A15D0">
              <w:rPr>
                <w:rStyle w:val="Hyperlink"/>
                <w:noProof/>
              </w:rPr>
              <w:t>Gantt</w:t>
            </w:r>
            <w:r w:rsidR="00823CE3">
              <w:rPr>
                <w:noProof/>
                <w:webHidden/>
              </w:rPr>
              <w:tab/>
            </w:r>
            <w:r w:rsidR="00823CE3">
              <w:rPr>
                <w:noProof/>
                <w:webHidden/>
              </w:rPr>
              <w:fldChar w:fldCharType="begin"/>
            </w:r>
            <w:r w:rsidR="00823CE3">
              <w:rPr>
                <w:noProof/>
                <w:webHidden/>
              </w:rPr>
              <w:instrText xml:space="preserve"> PAGEREF _Toc56150053 \h </w:instrText>
            </w:r>
            <w:r w:rsidR="00823CE3">
              <w:rPr>
                <w:noProof/>
                <w:webHidden/>
              </w:rPr>
            </w:r>
            <w:r w:rsidR="00823CE3">
              <w:rPr>
                <w:noProof/>
                <w:webHidden/>
              </w:rPr>
              <w:fldChar w:fldCharType="separate"/>
            </w:r>
            <w:r w:rsidR="00823CE3">
              <w:rPr>
                <w:noProof/>
                <w:webHidden/>
              </w:rPr>
              <w:t>14</w:t>
            </w:r>
            <w:r w:rsidR="00823CE3">
              <w:rPr>
                <w:noProof/>
                <w:webHidden/>
              </w:rPr>
              <w:fldChar w:fldCharType="end"/>
            </w:r>
          </w:hyperlink>
        </w:p>
        <w:p w14:paraId="1EF7B7ED" w14:textId="5F2D4F71" w:rsidR="00823CE3" w:rsidRDefault="00956021">
          <w:pPr>
            <w:pStyle w:val="TOC2"/>
            <w:tabs>
              <w:tab w:val="right" w:leader="dot" w:pos="8823"/>
            </w:tabs>
            <w:rPr>
              <w:rFonts w:eastAsiaTheme="minorEastAsia"/>
              <w:noProof/>
              <w:lang w:eastAsia="en-GB"/>
            </w:rPr>
          </w:pPr>
          <w:hyperlink w:anchor="_Toc56150054" w:history="1">
            <w:r w:rsidR="00823CE3" w:rsidRPr="008A15D0">
              <w:rPr>
                <w:rStyle w:val="Hyperlink"/>
                <w:noProof/>
              </w:rPr>
              <w:t>Master View Print Selected</w:t>
            </w:r>
            <w:r w:rsidR="00823CE3">
              <w:rPr>
                <w:noProof/>
                <w:webHidden/>
              </w:rPr>
              <w:tab/>
            </w:r>
            <w:r w:rsidR="00823CE3">
              <w:rPr>
                <w:noProof/>
                <w:webHidden/>
              </w:rPr>
              <w:fldChar w:fldCharType="begin"/>
            </w:r>
            <w:r w:rsidR="00823CE3">
              <w:rPr>
                <w:noProof/>
                <w:webHidden/>
              </w:rPr>
              <w:instrText xml:space="preserve"> PAGEREF _Toc56150054 \h </w:instrText>
            </w:r>
            <w:r w:rsidR="00823CE3">
              <w:rPr>
                <w:noProof/>
                <w:webHidden/>
              </w:rPr>
            </w:r>
            <w:r w:rsidR="00823CE3">
              <w:rPr>
                <w:noProof/>
                <w:webHidden/>
              </w:rPr>
              <w:fldChar w:fldCharType="separate"/>
            </w:r>
            <w:r w:rsidR="00823CE3">
              <w:rPr>
                <w:noProof/>
                <w:webHidden/>
              </w:rPr>
              <w:t>15</w:t>
            </w:r>
            <w:r w:rsidR="00823CE3">
              <w:rPr>
                <w:noProof/>
                <w:webHidden/>
              </w:rPr>
              <w:fldChar w:fldCharType="end"/>
            </w:r>
          </w:hyperlink>
        </w:p>
        <w:p w14:paraId="2057C169" w14:textId="18A95450" w:rsidR="00823CE3" w:rsidRDefault="00956021">
          <w:pPr>
            <w:pStyle w:val="TOC1"/>
            <w:tabs>
              <w:tab w:val="right" w:leader="dot" w:pos="8823"/>
            </w:tabs>
            <w:rPr>
              <w:rFonts w:eastAsiaTheme="minorEastAsia"/>
              <w:noProof/>
              <w:lang w:eastAsia="en-GB"/>
            </w:rPr>
          </w:pPr>
          <w:hyperlink w:anchor="_Toc56150055" w:history="1">
            <w:r w:rsidR="00823CE3" w:rsidRPr="008A15D0">
              <w:rPr>
                <w:rStyle w:val="Hyperlink"/>
                <w:noProof/>
              </w:rPr>
              <w:t>Important Changes</w:t>
            </w:r>
            <w:r w:rsidR="00823CE3">
              <w:rPr>
                <w:noProof/>
                <w:webHidden/>
              </w:rPr>
              <w:tab/>
            </w:r>
            <w:r w:rsidR="00823CE3">
              <w:rPr>
                <w:noProof/>
                <w:webHidden/>
              </w:rPr>
              <w:fldChar w:fldCharType="begin"/>
            </w:r>
            <w:r w:rsidR="00823CE3">
              <w:rPr>
                <w:noProof/>
                <w:webHidden/>
              </w:rPr>
              <w:instrText xml:space="preserve"> PAGEREF _Toc56150055 \h </w:instrText>
            </w:r>
            <w:r w:rsidR="00823CE3">
              <w:rPr>
                <w:noProof/>
                <w:webHidden/>
              </w:rPr>
            </w:r>
            <w:r w:rsidR="00823CE3">
              <w:rPr>
                <w:noProof/>
                <w:webHidden/>
              </w:rPr>
              <w:fldChar w:fldCharType="separate"/>
            </w:r>
            <w:r w:rsidR="00823CE3">
              <w:rPr>
                <w:noProof/>
                <w:webHidden/>
              </w:rPr>
              <w:t>16</w:t>
            </w:r>
            <w:r w:rsidR="00823CE3">
              <w:rPr>
                <w:noProof/>
                <w:webHidden/>
              </w:rPr>
              <w:fldChar w:fldCharType="end"/>
            </w:r>
          </w:hyperlink>
        </w:p>
        <w:p w14:paraId="61A3A977" w14:textId="1A128485" w:rsidR="00823CE3" w:rsidRDefault="00956021">
          <w:pPr>
            <w:pStyle w:val="TOC2"/>
            <w:tabs>
              <w:tab w:val="right" w:leader="dot" w:pos="8823"/>
            </w:tabs>
            <w:rPr>
              <w:rFonts w:eastAsiaTheme="minorEastAsia"/>
              <w:noProof/>
              <w:lang w:eastAsia="en-GB"/>
            </w:rPr>
          </w:pPr>
          <w:hyperlink w:anchor="_Toc56150056" w:history="1">
            <w:r w:rsidR="00823CE3" w:rsidRPr="008A15D0">
              <w:rPr>
                <w:rStyle w:val="Hyperlink"/>
                <w:noProof/>
              </w:rPr>
              <w:t>Action Quick Edit</w:t>
            </w:r>
            <w:r w:rsidR="00823CE3">
              <w:rPr>
                <w:noProof/>
                <w:webHidden/>
              </w:rPr>
              <w:tab/>
            </w:r>
            <w:r w:rsidR="00823CE3">
              <w:rPr>
                <w:noProof/>
                <w:webHidden/>
              </w:rPr>
              <w:fldChar w:fldCharType="begin"/>
            </w:r>
            <w:r w:rsidR="00823CE3">
              <w:rPr>
                <w:noProof/>
                <w:webHidden/>
              </w:rPr>
              <w:instrText xml:space="preserve"> PAGEREF _Toc56150056 \h </w:instrText>
            </w:r>
            <w:r w:rsidR="00823CE3">
              <w:rPr>
                <w:noProof/>
                <w:webHidden/>
              </w:rPr>
            </w:r>
            <w:r w:rsidR="00823CE3">
              <w:rPr>
                <w:noProof/>
                <w:webHidden/>
              </w:rPr>
              <w:fldChar w:fldCharType="separate"/>
            </w:r>
            <w:r w:rsidR="00823CE3">
              <w:rPr>
                <w:noProof/>
                <w:webHidden/>
              </w:rPr>
              <w:t>16</w:t>
            </w:r>
            <w:r w:rsidR="00823CE3">
              <w:rPr>
                <w:noProof/>
                <w:webHidden/>
              </w:rPr>
              <w:fldChar w:fldCharType="end"/>
            </w:r>
          </w:hyperlink>
        </w:p>
        <w:p w14:paraId="5EA92FA4" w14:textId="4E53CD8D" w:rsidR="00823CE3" w:rsidRDefault="00956021">
          <w:pPr>
            <w:pStyle w:val="TOC1"/>
            <w:tabs>
              <w:tab w:val="right" w:leader="dot" w:pos="8823"/>
            </w:tabs>
            <w:rPr>
              <w:rFonts w:eastAsiaTheme="minorEastAsia"/>
              <w:noProof/>
              <w:lang w:eastAsia="en-GB"/>
            </w:rPr>
          </w:pPr>
          <w:hyperlink w:anchor="_Toc56150057" w:history="1">
            <w:r w:rsidR="00823CE3" w:rsidRPr="008A15D0">
              <w:rPr>
                <w:rStyle w:val="Hyperlink"/>
                <w:noProof/>
              </w:rPr>
              <w:t>INPHASE v17.5 Major Enhancements</w:t>
            </w:r>
            <w:r w:rsidR="00823CE3">
              <w:rPr>
                <w:noProof/>
                <w:webHidden/>
              </w:rPr>
              <w:tab/>
            </w:r>
            <w:r w:rsidR="00823CE3">
              <w:rPr>
                <w:noProof/>
                <w:webHidden/>
              </w:rPr>
              <w:fldChar w:fldCharType="begin"/>
            </w:r>
            <w:r w:rsidR="00823CE3">
              <w:rPr>
                <w:noProof/>
                <w:webHidden/>
              </w:rPr>
              <w:instrText xml:space="preserve"> PAGEREF _Toc56150057 \h </w:instrText>
            </w:r>
            <w:r w:rsidR="00823CE3">
              <w:rPr>
                <w:noProof/>
                <w:webHidden/>
              </w:rPr>
            </w:r>
            <w:r w:rsidR="00823CE3">
              <w:rPr>
                <w:noProof/>
                <w:webHidden/>
              </w:rPr>
              <w:fldChar w:fldCharType="separate"/>
            </w:r>
            <w:r w:rsidR="00823CE3">
              <w:rPr>
                <w:noProof/>
                <w:webHidden/>
              </w:rPr>
              <w:t>17</w:t>
            </w:r>
            <w:r w:rsidR="00823CE3">
              <w:rPr>
                <w:noProof/>
                <w:webHidden/>
              </w:rPr>
              <w:fldChar w:fldCharType="end"/>
            </w:r>
          </w:hyperlink>
        </w:p>
        <w:p w14:paraId="1B95989F" w14:textId="2EAA1FF2" w:rsidR="00823CE3" w:rsidRDefault="00956021">
          <w:pPr>
            <w:pStyle w:val="TOC2"/>
            <w:tabs>
              <w:tab w:val="right" w:leader="dot" w:pos="8823"/>
            </w:tabs>
            <w:rPr>
              <w:rFonts w:eastAsiaTheme="minorEastAsia"/>
              <w:noProof/>
              <w:lang w:eastAsia="en-GB"/>
            </w:rPr>
          </w:pPr>
          <w:hyperlink w:anchor="_Toc56150058" w:history="1">
            <w:r w:rsidR="00823CE3" w:rsidRPr="008A15D0">
              <w:rPr>
                <w:rStyle w:val="Hyperlink"/>
                <w:noProof/>
              </w:rPr>
              <w:t>Booster Capability</w:t>
            </w:r>
            <w:r w:rsidR="00823CE3">
              <w:rPr>
                <w:noProof/>
                <w:webHidden/>
              </w:rPr>
              <w:tab/>
            </w:r>
            <w:r w:rsidR="00823CE3">
              <w:rPr>
                <w:noProof/>
                <w:webHidden/>
              </w:rPr>
              <w:fldChar w:fldCharType="begin"/>
            </w:r>
            <w:r w:rsidR="00823CE3">
              <w:rPr>
                <w:noProof/>
                <w:webHidden/>
              </w:rPr>
              <w:instrText xml:space="preserve"> PAGEREF _Toc56150058 \h </w:instrText>
            </w:r>
            <w:r w:rsidR="00823CE3">
              <w:rPr>
                <w:noProof/>
                <w:webHidden/>
              </w:rPr>
            </w:r>
            <w:r w:rsidR="00823CE3">
              <w:rPr>
                <w:noProof/>
                <w:webHidden/>
              </w:rPr>
              <w:fldChar w:fldCharType="separate"/>
            </w:r>
            <w:r w:rsidR="00823CE3">
              <w:rPr>
                <w:noProof/>
                <w:webHidden/>
              </w:rPr>
              <w:t>17</w:t>
            </w:r>
            <w:r w:rsidR="00823CE3">
              <w:rPr>
                <w:noProof/>
                <w:webHidden/>
              </w:rPr>
              <w:fldChar w:fldCharType="end"/>
            </w:r>
          </w:hyperlink>
        </w:p>
        <w:p w14:paraId="550CD0C5" w14:textId="338E1F64" w:rsidR="00823CE3" w:rsidRDefault="00956021">
          <w:pPr>
            <w:pStyle w:val="TOC2"/>
            <w:tabs>
              <w:tab w:val="right" w:leader="dot" w:pos="8823"/>
            </w:tabs>
            <w:rPr>
              <w:rFonts w:eastAsiaTheme="minorEastAsia"/>
              <w:noProof/>
              <w:lang w:eastAsia="en-GB"/>
            </w:rPr>
          </w:pPr>
          <w:hyperlink w:anchor="_Toc56150059" w:history="1">
            <w:r w:rsidR="00823CE3" w:rsidRPr="008A15D0">
              <w:rPr>
                <w:rStyle w:val="Hyperlink"/>
                <w:noProof/>
              </w:rPr>
              <w:t>Projects Boost</w:t>
            </w:r>
            <w:r w:rsidR="00823CE3">
              <w:rPr>
                <w:noProof/>
                <w:webHidden/>
              </w:rPr>
              <w:tab/>
            </w:r>
            <w:r w:rsidR="00823CE3">
              <w:rPr>
                <w:noProof/>
                <w:webHidden/>
              </w:rPr>
              <w:fldChar w:fldCharType="begin"/>
            </w:r>
            <w:r w:rsidR="00823CE3">
              <w:rPr>
                <w:noProof/>
                <w:webHidden/>
              </w:rPr>
              <w:instrText xml:space="preserve"> PAGEREF _Toc56150059 \h </w:instrText>
            </w:r>
            <w:r w:rsidR="00823CE3">
              <w:rPr>
                <w:noProof/>
                <w:webHidden/>
              </w:rPr>
            </w:r>
            <w:r w:rsidR="00823CE3">
              <w:rPr>
                <w:noProof/>
                <w:webHidden/>
              </w:rPr>
              <w:fldChar w:fldCharType="separate"/>
            </w:r>
            <w:r w:rsidR="00823CE3">
              <w:rPr>
                <w:noProof/>
                <w:webHidden/>
              </w:rPr>
              <w:t>17</w:t>
            </w:r>
            <w:r w:rsidR="00823CE3">
              <w:rPr>
                <w:noProof/>
                <w:webHidden/>
              </w:rPr>
              <w:fldChar w:fldCharType="end"/>
            </w:r>
          </w:hyperlink>
        </w:p>
        <w:p w14:paraId="67B1FA91" w14:textId="31EEF765" w:rsidR="00823CE3" w:rsidRDefault="00956021">
          <w:pPr>
            <w:pStyle w:val="TOC1"/>
            <w:tabs>
              <w:tab w:val="right" w:leader="dot" w:pos="8823"/>
            </w:tabs>
            <w:rPr>
              <w:rFonts w:eastAsiaTheme="minorEastAsia"/>
              <w:noProof/>
              <w:lang w:eastAsia="en-GB"/>
            </w:rPr>
          </w:pPr>
          <w:hyperlink w:anchor="_Toc56150060" w:history="1">
            <w:r w:rsidR="00823CE3" w:rsidRPr="008A15D0">
              <w:rPr>
                <w:rStyle w:val="Hyperlink"/>
                <w:noProof/>
              </w:rPr>
              <w:t>Other Feature Enhancements</w:t>
            </w:r>
            <w:r w:rsidR="00823CE3">
              <w:rPr>
                <w:noProof/>
                <w:webHidden/>
              </w:rPr>
              <w:tab/>
            </w:r>
            <w:r w:rsidR="00823CE3">
              <w:rPr>
                <w:noProof/>
                <w:webHidden/>
              </w:rPr>
              <w:fldChar w:fldCharType="begin"/>
            </w:r>
            <w:r w:rsidR="00823CE3">
              <w:rPr>
                <w:noProof/>
                <w:webHidden/>
              </w:rPr>
              <w:instrText xml:space="preserve"> PAGEREF _Toc56150060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31E6872F" w14:textId="28A5FD62" w:rsidR="00823CE3" w:rsidRDefault="00956021">
          <w:pPr>
            <w:pStyle w:val="TOC2"/>
            <w:tabs>
              <w:tab w:val="right" w:leader="dot" w:pos="8823"/>
            </w:tabs>
            <w:rPr>
              <w:rFonts w:eastAsiaTheme="minorEastAsia"/>
              <w:noProof/>
              <w:lang w:eastAsia="en-GB"/>
            </w:rPr>
          </w:pPr>
          <w:hyperlink w:anchor="_Toc56150061" w:history="1">
            <w:r w:rsidR="00823CE3" w:rsidRPr="008A15D0">
              <w:rPr>
                <w:rStyle w:val="Hyperlink"/>
                <w:noProof/>
              </w:rPr>
              <w:t>Comments Panel Subject Lock</w:t>
            </w:r>
            <w:r w:rsidR="00823CE3">
              <w:rPr>
                <w:noProof/>
                <w:webHidden/>
              </w:rPr>
              <w:tab/>
            </w:r>
            <w:r w:rsidR="00823CE3">
              <w:rPr>
                <w:noProof/>
                <w:webHidden/>
              </w:rPr>
              <w:fldChar w:fldCharType="begin"/>
            </w:r>
            <w:r w:rsidR="00823CE3">
              <w:rPr>
                <w:noProof/>
                <w:webHidden/>
              </w:rPr>
              <w:instrText xml:space="preserve"> PAGEREF _Toc56150061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73DCEF3C" w14:textId="2EC4E638" w:rsidR="00823CE3" w:rsidRDefault="00956021">
          <w:pPr>
            <w:pStyle w:val="TOC2"/>
            <w:tabs>
              <w:tab w:val="right" w:leader="dot" w:pos="8823"/>
            </w:tabs>
            <w:rPr>
              <w:rFonts w:eastAsiaTheme="minorEastAsia"/>
              <w:noProof/>
              <w:lang w:eastAsia="en-GB"/>
            </w:rPr>
          </w:pPr>
          <w:hyperlink w:anchor="_Toc56150062" w:history="1">
            <w:r w:rsidR="00823CE3" w:rsidRPr="008A15D0">
              <w:rPr>
                <w:rStyle w:val="Hyperlink"/>
                <w:noProof/>
              </w:rPr>
              <w:t>Quick Edit Risks (My InPhase)</w:t>
            </w:r>
            <w:r w:rsidR="00823CE3">
              <w:rPr>
                <w:noProof/>
                <w:webHidden/>
              </w:rPr>
              <w:tab/>
            </w:r>
            <w:r w:rsidR="00823CE3">
              <w:rPr>
                <w:noProof/>
                <w:webHidden/>
              </w:rPr>
              <w:fldChar w:fldCharType="begin"/>
            </w:r>
            <w:r w:rsidR="00823CE3">
              <w:rPr>
                <w:noProof/>
                <w:webHidden/>
              </w:rPr>
              <w:instrText xml:space="preserve"> PAGEREF _Toc56150062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7DD2D6D7" w14:textId="5F447827" w:rsidR="00823CE3" w:rsidRDefault="00956021">
          <w:pPr>
            <w:pStyle w:val="TOC2"/>
            <w:tabs>
              <w:tab w:val="right" w:leader="dot" w:pos="8823"/>
            </w:tabs>
            <w:rPr>
              <w:rFonts w:eastAsiaTheme="minorEastAsia"/>
              <w:noProof/>
              <w:lang w:eastAsia="en-GB"/>
            </w:rPr>
          </w:pPr>
          <w:hyperlink w:anchor="_Toc56150063" w:history="1">
            <w:r w:rsidR="00823CE3" w:rsidRPr="008A15D0">
              <w:rPr>
                <w:rStyle w:val="Hyperlink"/>
                <w:noProof/>
              </w:rPr>
              <w:t>Drag and Drop Lists Columns (My InPhase)</w:t>
            </w:r>
            <w:r w:rsidR="00823CE3">
              <w:rPr>
                <w:noProof/>
                <w:webHidden/>
              </w:rPr>
              <w:tab/>
            </w:r>
            <w:r w:rsidR="00823CE3">
              <w:rPr>
                <w:noProof/>
                <w:webHidden/>
              </w:rPr>
              <w:fldChar w:fldCharType="begin"/>
            </w:r>
            <w:r w:rsidR="00823CE3">
              <w:rPr>
                <w:noProof/>
                <w:webHidden/>
              </w:rPr>
              <w:instrText xml:space="preserve"> PAGEREF _Toc56150063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1C88F4A9" w14:textId="08B5FAFD" w:rsidR="00823CE3" w:rsidRDefault="00956021">
          <w:pPr>
            <w:pStyle w:val="TOC2"/>
            <w:tabs>
              <w:tab w:val="right" w:leader="dot" w:pos="8823"/>
            </w:tabs>
            <w:rPr>
              <w:rFonts w:eastAsiaTheme="minorEastAsia"/>
              <w:noProof/>
              <w:lang w:eastAsia="en-GB"/>
            </w:rPr>
          </w:pPr>
          <w:hyperlink w:anchor="_Toc56150064" w:history="1">
            <w:r w:rsidR="00823CE3" w:rsidRPr="008A15D0">
              <w:rPr>
                <w:rStyle w:val="Hyperlink"/>
                <w:noProof/>
              </w:rPr>
              <w:t>Slicers can include Parents</w:t>
            </w:r>
            <w:r w:rsidR="00823CE3">
              <w:rPr>
                <w:noProof/>
                <w:webHidden/>
              </w:rPr>
              <w:tab/>
            </w:r>
            <w:r w:rsidR="00823CE3">
              <w:rPr>
                <w:noProof/>
                <w:webHidden/>
              </w:rPr>
              <w:fldChar w:fldCharType="begin"/>
            </w:r>
            <w:r w:rsidR="00823CE3">
              <w:rPr>
                <w:noProof/>
                <w:webHidden/>
              </w:rPr>
              <w:instrText xml:space="preserve"> PAGEREF _Toc56150064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4D1EC94A" w14:textId="51776983" w:rsidR="00823CE3" w:rsidRDefault="00956021">
          <w:pPr>
            <w:pStyle w:val="TOC2"/>
            <w:tabs>
              <w:tab w:val="right" w:leader="dot" w:pos="8823"/>
            </w:tabs>
            <w:rPr>
              <w:rFonts w:eastAsiaTheme="minorEastAsia"/>
              <w:noProof/>
              <w:lang w:eastAsia="en-GB"/>
            </w:rPr>
          </w:pPr>
          <w:hyperlink w:anchor="_Toc56150065" w:history="1">
            <w:r w:rsidR="00823CE3" w:rsidRPr="008A15D0">
              <w:rPr>
                <w:rStyle w:val="Hyperlink"/>
                <w:noProof/>
              </w:rPr>
              <w:t>Trends Derived Measure Protection</w:t>
            </w:r>
            <w:r w:rsidR="00823CE3">
              <w:rPr>
                <w:noProof/>
                <w:webHidden/>
              </w:rPr>
              <w:tab/>
            </w:r>
            <w:r w:rsidR="00823CE3">
              <w:rPr>
                <w:noProof/>
                <w:webHidden/>
              </w:rPr>
              <w:fldChar w:fldCharType="begin"/>
            </w:r>
            <w:r w:rsidR="00823CE3">
              <w:rPr>
                <w:noProof/>
                <w:webHidden/>
              </w:rPr>
              <w:instrText xml:space="preserve"> PAGEREF _Toc56150065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311D0A2E" w14:textId="113F19C7" w:rsidR="00823CE3" w:rsidRDefault="00956021">
          <w:pPr>
            <w:pStyle w:val="TOC2"/>
            <w:tabs>
              <w:tab w:val="right" w:leader="dot" w:pos="8823"/>
            </w:tabs>
            <w:rPr>
              <w:rFonts w:eastAsiaTheme="minorEastAsia"/>
              <w:noProof/>
              <w:lang w:eastAsia="en-GB"/>
            </w:rPr>
          </w:pPr>
          <w:hyperlink w:anchor="_Toc56150066" w:history="1">
            <w:r w:rsidR="00823CE3" w:rsidRPr="008A15D0">
              <w:rPr>
                <w:rStyle w:val="Hyperlink"/>
                <w:noProof/>
              </w:rPr>
              <w:t>Employee Search</w:t>
            </w:r>
            <w:r w:rsidR="00823CE3">
              <w:rPr>
                <w:noProof/>
                <w:webHidden/>
              </w:rPr>
              <w:tab/>
            </w:r>
            <w:r w:rsidR="00823CE3">
              <w:rPr>
                <w:noProof/>
                <w:webHidden/>
              </w:rPr>
              <w:fldChar w:fldCharType="begin"/>
            </w:r>
            <w:r w:rsidR="00823CE3">
              <w:rPr>
                <w:noProof/>
                <w:webHidden/>
              </w:rPr>
              <w:instrText xml:space="preserve"> PAGEREF _Toc56150066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421C4893" w14:textId="7F8DD516" w:rsidR="00823CE3" w:rsidRDefault="00956021">
          <w:pPr>
            <w:pStyle w:val="TOC2"/>
            <w:tabs>
              <w:tab w:val="right" w:leader="dot" w:pos="8823"/>
            </w:tabs>
            <w:rPr>
              <w:rFonts w:eastAsiaTheme="minorEastAsia"/>
              <w:noProof/>
              <w:lang w:eastAsia="en-GB"/>
            </w:rPr>
          </w:pPr>
          <w:hyperlink w:anchor="_Toc56150067" w:history="1">
            <w:r w:rsidR="00823CE3" w:rsidRPr="008A15D0">
              <w:rPr>
                <w:rStyle w:val="Hyperlink"/>
                <w:noProof/>
              </w:rPr>
              <w:t>Sunburst in-Period Values</w:t>
            </w:r>
            <w:r w:rsidR="00823CE3">
              <w:rPr>
                <w:noProof/>
                <w:webHidden/>
              </w:rPr>
              <w:tab/>
            </w:r>
            <w:r w:rsidR="00823CE3">
              <w:rPr>
                <w:noProof/>
                <w:webHidden/>
              </w:rPr>
              <w:fldChar w:fldCharType="begin"/>
            </w:r>
            <w:r w:rsidR="00823CE3">
              <w:rPr>
                <w:noProof/>
                <w:webHidden/>
              </w:rPr>
              <w:instrText xml:space="preserve"> PAGEREF _Toc56150067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5218FC47" w14:textId="04109B44" w:rsidR="00823CE3" w:rsidRDefault="00956021">
          <w:pPr>
            <w:pStyle w:val="TOC1"/>
            <w:tabs>
              <w:tab w:val="right" w:leader="dot" w:pos="8823"/>
            </w:tabs>
            <w:rPr>
              <w:rFonts w:eastAsiaTheme="minorEastAsia"/>
              <w:noProof/>
              <w:lang w:eastAsia="en-GB"/>
            </w:rPr>
          </w:pPr>
          <w:hyperlink w:anchor="_Toc56150068" w:history="1">
            <w:r w:rsidR="00823CE3" w:rsidRPr="008A15D0">
              <w:rPr>
                <w:rStyle w:val="Hyperlink"/>
                <w:noProof/>
              </w:rPr>
              <w:t>Performance Chart add any Plan Series</w:t>
            </w:r>
            <w:r w:rsidR="00823CE3">
              <w:rPr>
                <w:noProof/>
                <w:webHidden/>
              </w:rPr>
              <w:tab/>
            </w:r>
            <w:r w:rsidR="00823CE3">
              <w:rPr>
                <w:noProof/>
                <w:webHidden/>
              </w:rPr>
              <w:fldChar w:fldCharType="begin"/>
            </w:r>
            <w:r w:rsidR="00823CE3">
              <w:rPr>
                <w:noProof/>
                <w:webHidden/>
              </w:rPr>
              <w:instrText xml:space="preserve"> PAGEREF _Toc56150068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23931792" w14:textId="55816138" w:rsidR="00823CE3" w:rsidRDefault="00956021">
          <w:pPr>
            <w:pStyle w:val="TOC2"/>
            <w:tabs>
              <w:tab w:val="right" w:leader="dot" w:pos="8823"/>
            </w:tabs>
            <w:rPr>
              <w:rFonts w:eastAsiaTheme="minorEastAsia"/>
              <w:noProof/>
              <w:lang w:eastAsia="en-GB"/>
            </w:rPr>
          </w:pPr>
          <w:hyperlink w:anchor="_Toc56150069" w:history="1">
            <w:r w:rsidR="00823CE3" w:rsidRPr="008A15D0">
              <w:rPr>
                <w:rStyle w:val="Hyperlink"/>
                <w:noProof/>
              </w:rPr>
              <w:t>Benchmark Series in Performance Details Popup</w:t>
            </w:r>
            <w:r w:rsidR="00823CE3">
              <w:rPr>
                <w:noProof/>
                <w:webHidden/>
              </w:rPr>
              <w:tab/>
            </w:r>
            <w:r w:rsidR="00823CE3">
              <w:rPr>
                <w:noProof/>
                <w:webHidden/>
              </w:rPr>
              <w:fldChar w:fldCharType="begin"/>
            </w:r>
            <w:r w:rsidR="00823CE3">
              <w:rPr>
                <w:noProof/>
                <w:webHidden/>
              </w:rPr>
              <w:instrText xml:space="preserve"> PAGEREF _Toc56150069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5CFC0578" w14:textId="1AD21A7C" w:rsidR="00823CE3" w:rsidRDefault="00956021">
          <w:pPr>
            <w:pStyle w:val="TOC2"/>
            <w:tabs>
              <w:tab w:val="right" w:leader="dot" w:pos="8823"/>
            </w:tabs>
            <w:rPr>
              <w:rFonts w:eastAsiaTheme="minorEastAsia"/>
              <w:noProof/>
              <w:lang w:eastAsia="en-GB"/>
            </w:rPr>
          </w:pPr>
          <w:hyperlink w:anchor="_Toc56150070" w:history="1">
            <w:r w:rsidR="00823CE3" w:rsidRPr="008A15D0">
              <w:rPr>
                <w:rStyle w:val="Hyperlink"/>
                <w:noProof/>
              </w:rPr>
              <w:t>Freeform Anchor Right for Responsive Design</w:t>
            </w:r>
            <w:r w:rsidR="00823CE3">
              <w:rPr>
                <w:noProof/>
                <w:webHidden/>
              </w:rPr>
              <w:tab/>
            </w:r>
            <w:r w:rsidR="00823CE3">
              <w:rPr>
                <w:noProof/>
                <w:webHidden/>
              </w:rPr>
              <w:fldChar w:fldCharType="begin"/>
            </w:r>
            <w:r w:rsidR="00823CE3">
              <w:rPr>
                <w:noProof/>
                <w:webHidden/>
              </w:rPr>
              <w:instrText xml:space="preserve"> PAGEREF _Toc56150070 \h </w:instrText>
            </w:r>
            <w:r w:rsidR="00823CE3">
              <w:rPr>
                <w:noProof/>
                <w:webHidden/>
              </w:rPr>
            </w:r>
            <w:r w:rsidR="00823CE3">
              <w:rPr>
                <w:noProof/>
                <w:webHidden/>
              </w:rPr>
              <w:fldChar w:fldCharType="separate"/>
            </w:r>
            <w:r w:rsidR="00823CE3">
              <w:rPr>
                <w:noProof/>
                <w:webHidden/>
              </w:rPr>
              <w:t>19</w:t>
            </w:r>
            <w:r w:rsidR="00823CE3">
              <w:rPr>
                <w:noProof/>
                <w:webHidden/>
              </w:rPr>
              <w:fldChar w:fldCharType="end"/>
            </w:r>
          </w:hyperlink>
        </w:p>
        <w:p w14:paraId="4B6AA6BB" w14:textId="0CE74F7E" w:rsidR="00823CE3" w:rsidRDefault="00956021">
          <w:pPr>
            <w:pStyle w:val="TOC2"/>
            <w:tabs>
              <w:tab w:val="right" w:leader="dot" w:pos="8823"/>
            </w:tabs>
            <w:rPr>
              <w:rFonts w:eastAsiaTheme="minorEastAsia"/>
              <w:noProof/>
              <w:lang w:eastAsia="en-GB"/>
            </w:rPr>
          </w:pPr>
          <w:hyperlink w:anchor="_Toc56150071" w:history="1">
            <w:r w:rsidR="00823CE3" w:rsidRPr="008A15D0">
              <w:rPr>
                <w:rStyle w:val="Hyperlink"/>
                <w:noProof/>
              </w:rPr>
              <w:t>Reports Object Types configurable</w:t>
            </w:r>
            <w:r w:rsidR="00823CE3">
              <w:rPr>
                <w:noProof/>
                <w:webHidden/>
              </w:rPr>
              <w:tab/>
            </w:r>
            <w:r w:rsidR="00823CE3">
              <w:rPr>
                <w:noProof/>
                <w:webHidden/>
              </w:rPr>
              <w:fldChar w:fldCharType="begin"/>
            </w:r>
            <w:r w:rsidR="00823CE3">
              <w:rPr>
                <w:noProof/>
                <w:webHidden/>
              </w:rPr>
              <w:instrText xml:space="preserve"> PAGEREF _Toc56150071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558B417A" w14:textId="2D0FFE85" w:rsidR="00823CE3" w:rsidRDefault="00956021">
          <w:pPr>
            <w:pStyle w:val="TOC2"/>
            <w:tabs>
              <w:tab w:val="right" w:leader="dot" w:pos="8823"/>
            </w:tabs>
            <w:rPr>
              <w:rFonts w:eastAsiaTheme="minorEastAsia"/>
              <w:noProof/>
              <w:lang w:eastAsia="en-GB"/>
            </w:rPr>
          </w:pPr>
          <w:hyperlink w:anchor="_Toc56150072" w:history="1">
            <w:r w:rsidR="00823CE3" w:rsidRPr="008A15D0">
              <w:rPr>
                <w:rStyle w:val="Hyperlink"/>
                <w:noProof/>
              </w:rPr>
              <w:t>Custom Object Types Customisable Icon</w:t>
            </w:r>
            <w:r w:rsidR="00823CE3">
              <w:rPr>
                <w:noProof/>
                <w:webHidden/>
              </w:rPr>
              <w:tab/>
            </w:r>
            <w:r w:rsidR="00823CE3">
              <w:rPr>
                <w:noProof/>
                <w:webHidden/>
              </w:rPr>
              <w:fldChar w:fldCharType="begin"/>
            </w:r>
            <w:r w:rsidR="00823CE3">
              <w:rPr>
                <w:noProof/>
                <w:webHidden/>
              </w:rPr>
              <w:instrText xml:space="preserve"> PAGEREF _Toc56150072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5A5BD496" w14:textId="7072EEB3" w:rsidR="00823CE3" w:rsidRDefault="00956021">
          <w:pPr>
            <w:pStyle w:val="TOC2"/>
            <w:tabs>
              <w:tab w:val="right" w:leader="dot" w:pos="8823"/>
            </w:tabs>
            <w:rPr>
              <w:rFonts w:eastAsiaTheme="minorEastAsia"/>
              <w:noProof/>
              <w:lang w:eastAsia="en-GB"/>
            </w:rPr>
          </w:pPr>
          <w:hyperlink w:anchor="_Toc56150073" w:history="1">
            <w:r w:rsidR="00823CE3" w:rsidRPr="008A15D0">
              <w:rPr>
                <w:rStyle w:val="Hyperlink"/>
                <w:noProof/>
              </w:rPr>
              <w:t>Permissions</w:t>
            </w:r>
            <w:r w:rsidR="00823CE3">
              <w:rPr>
                <w:noProof/>
                <w:webHidden/>
              </w:rPr>
              <w:tab/>
            </w:r>
            <w:r w:rsidR="00823CE3">
              <w:rPr>
                <w:noProof/>
                <w:webHidden/>
              </w:rPr>
              <w:fldChar w:fldCharType="begin"/>
            </w:r>
            <w:r w:rsidR="00823CE3">
              <w:rPr>
                <w:noProof/>
                <w:webHidden/>
              </w:rPr>
              <w:instrText xml:space="preserve"> PAGEREF _Toc56150073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0FF77495" w14:textId="563C9471" w:rsidR="00823CE3" w:rsidRDefault="00956021">
          <w:pPr>
            <w:pStyle w:val="TOC2"/>
            <w:tabs>
              <w:tab w:val="right" w:leader="dot" w:pos="8823"/>
            </w:tabs>
            <w:rPr>
              <w:rFonts w:eastAsiaTheme="minorEastAsia"/>
              <w:noProof/>
              <w:lang w:eastAsia="en-GB"/>
            </w:rPr>
          </w:pPr>
          <w:hyperlink w:anchor="_Toc56150074" w:history="1">
            <w:r w:rsidR="00823CE3" w:rsidRPr="008A15D0">
              <w:rPr>
                <w:rStyle w:val="Hyperlink"/>
                <w:noProof/>
              </w:rPr>
              <w:t>Import Permissions</w:t>
            </w:r>
            <w:r w:rsidR="00823CE3">
              <w:rPr>
                <w:noProof/>
                <w:webHidden/>
              </w:rPr>
              <w:tab/>
            </w:r>
            <w:r w:rsidR="00823CE3">
              <w:rPr>
                <w:noProof/>
                <w:webHidden/>
              </w:rPr>
              <w:fldChar w:fldCharType="begin"/>
            </w:r>
            <w:r w:rsidR="00823CE3">
              <w:rPr>
                <w:noProof/>
                <w:webHidden/>
              </w:rPr>
              <w:instrText xml:space="preserve"> PAGEREF _Toc56150074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234035CC" w14:textId="09515FC0" w:rsidR="00823CE3" w:rsidRDefault="00956021">
          <w:pPr>
            <w:pStyle w:val="TOC2"/>
            <w:tabs>
              <w:tab w:val="right" w:leader="dot" w:pos="8823"/>
            </w:tabs>
            <w:rPr>
              <w:rFonts w:eastAsiaTheme="minorEastAsia"/>
              <w:noProof/>
              <w:lang w:eastAsia="en-GB"/>
            </w:rPr>
          </w:pPr>
          <w:hyperlink w:anchor="_Toc56150075" w:history="1">
            <w:r w:rsidR="00823CE3" w:rsidRPr="008A15D0">
              <w:rPr>
                <w:rStyle w:val="Hyperlink"/>
                <w:noProof/>
              </w:rPr>
              <w:t>Bulk Employee Import</w:t>
            </w:r>
            <w:r w:rsidR="00823CE3">
              <w:rPr>
                <w:noProof/>
                <w:webHidden/>
              </w:rPr>
              <w:tab/>
            </w:r>
            <w:r w:rsidR="00823CE3">
              <w:rPr>
                <w:noProof/>
                <w:webHidden/>
              </w:rPr>
              <w:fldChar w:fldCharType="begin"/>
            </w:r>
            <w:r w:rsidR="00823CE3">
              <w:rPr>
                <w:noProof/>
                <w:webHidden/>
              </w:rPr>
              <w:instrText xml:space="preserve"> PAGEREF _Toc56150075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715C9964" w14:textId="35120E2E" w:rsidR="00823CE3" w:rsidRDefault="00956021">
          <w:pPr>
            <w:pStyle w:val="TOC2"/>
            <w:tabs>
              <w:tab w:val="right" w:leader="dot" w:pos="8823"/>
            </w:tabs>
            <w:rPr>
              <w:rFonts w:eastAsiaTheme="minorEastAsia"/>
              <w:noProof/>
              <w:lang w:eastAsia="en-GB"/>
            </w:rPr>
          </w:pPr>
          <w:hyperlink w:anchor="_Toc56150076" w:history="1">
            <w:r w:rsidR="00823CE3" w:rsidRPr="008A15D0">
              <w:rPr>
                <w:rStyle w:val="Hyperlink"/>
                <w:noProof/>
              </w:rPr>
              <w:t>Linked Frames</w:t>
            </w:r>
            <w:r w:rsidR="00823CE3">
              <w:rPr>
                <w:noProof/>
                <w:webHidden/>
              </w:rPr>
              <w:tab/>
            </w:r>
            <w:r w:rsidR="00823CE3">
              <w:rPr>
                <w:noProof/>
                <w:webHidden/>
              </w:rPr>
              <w:fldChar w:fldCharType="begin"/>
            </w:r>
            <w:r w:rsidR="00823CE3">
              <w:rPr>
                <w:noProof/>
                <w:webHidden/>
              </w:rPr>
              <w:instrText xml:space="preserve"> PAGEREF _Toc56150076 \h </w:instrText>
            </w:r>
            <w:r w:rsidR="00823CE3">
              <w:rPr>
                <w:noProof/>
                <w:webHidden/>
              </w:rPr>
            </w:r>
            <w:r w:rsidR="00823CE3">
              <w:rPr>
                <w:noProof/>
                <w:webHidden/>
              </w:rPr>
              <w:fldChar w:fldCharType="separate"/>
            </w:r>
            <w:r w:rsidR="00823CE3">
              <w:rPr>
                <w:noProof/>
                <w:webHidden/>
              </w:rPr>
              <w:t>20</w:t>
            </w:r>
            <w:r w:rsidR="00823CE3">
              <w:rPr>
                <w:noProof/>
                <w:webHidden/>
              </w:rPr>
              <w:fldChar w:fldCharType="end"/>
            </w:r>
          </w:hyperlink>
        </w:p>
        <w:p w14:paraId="087579B5" w14:textId="5217AC7D" w:rsidR="00823CE3" w:rsidRDefault="00956021">
          <w:pPr>
            <w:pStyle w:val="TOC2"/>
            <w:tabs>
              <w:tab w:val="right" w:leader="dot" w:pos="8823"/>
            </w:tabs>
            <w:rPr>
              <w:rFonts w:eastAsiaTheme="minorEastAsia"/>
              <w:noProof/>
              <w:lang w:eastAsia="en-GB"/>
            </w:rPr>
          </w:pPr>
          <w:hyperlink w:anchor="_Toc56150077" w:history="1">
            <w:r w:rsidR="00823CE3" w:rsidRPr="008A15D0">
              <w:rPr>
                <w:rStyle w:val="Hyperlink"/>
                <w:noProof/>
              </w:rPr>
              <w:t>Page Flow</w:t>
            </w:r>
            <w:r w:rsidR="00823CE3">
              <w:rPr>
                <w:noProof/>
                <w:webHidden/>
              </w:rPr>
              <w:tab/>
            </w:r>
            <w:r w:rsidR="00823CE3">
              <w:rPr>
                <w:noProof/>
                <w:webHidden/>
              </w:rPr>
              <w:fldChar w:fldCharType="begin"/>
            </w:r>
            <w:r w:rsidR="00823CE3">
              <w:rPr>
                <w:noProof/>
                <w:webHidden/>
              </w:rPr>
              <w:instrText xml:space="preserve"> PAGEREF _Toc56150077 \h </w:instrText>
            </w:r>
            <w:r w:rsidR="00823CE3">
              <w:rPr>
                <w:noProof/>
                <w:webHidden/>
              </w:rPr>
            </w:r>
            <w:r w:rsidR="00823CE3">
              <w:rPr>
                <w:noProof/>
                <w:webHidden/>
              </w:rPr>
              <w:fldChar w:fldCharType="separate"/>
            </w:r>
            <w:r w:rsidR="00823CE3">
              <w:rPr>
                <w:noProof/>
                <w:webHidden/>
              </w:rPr>
              <w:t>21</w:t>
            </w:r>
            <w:r w:rsidR="00823CE3">
              <w:rPr>
                <w:noProof/>
                <w:webHidden/>
              </w:rPr>
              <w:fldChar w:fldCharType="end"/>
            </w:r>
          </w:hyperlink>
        </w:p>
        <w:p w14:paraId="1DCAC948" w14:textId="5064B23C" w:rsidR="00823CE3" w:rsidRDefault="00956021">
          <w:pPr>
            <w:pStyle w:val="TOC1"/>
            <w:tabs>
              <w:tab w:val="right" w:leader="dot" w:pos="8823"/>
            </w:tabs>
            <w:rPr>
              <w:rFonts w:eastAsiaTheme="minorEastAsia"/>
              <w:noProof/>
              <w:lang w:eastAsia="en-GB"/>
            </w:rPr>
          </w:pPr>
          <w:hyperlink w:anchor="_Toc56150078" w:history="1">
            <w:r w:rsidR="00823CE3" w:rsidRPr="008A15D0">
              <w:rPr>
                <w:rStyle w:val="Hyperlink"/>
                <w:noProof/>
              </w:rPr>
              <w:t>Technical Hardware and Software Requirements</w:t>
            </w:r>
            <w:r w:rsidR="00823CE3">
              <w:rPr>
                <w:noProof/>
                <w:webHidden/>
              </w:rPr>
              <w:tab/>
            </w:r>
            <w:r w:rsidR="00823CE3">
              <w:rPr>
                <w:noProof/>
                <w:webHidden/>
              </w:rPr>
              <w:fldChar w:fldCharType="begin"/>
            </w:r>
            <w:r w:rsidR="00823CE3">
              <w:rPr>
                <w:noProof/>
                <w:webHidden/>
              </w:rPr>
              <w:instrText xml:space="preserve"> PAGEREF _Toc56150078 \h </w:instrText>
            </w:r>
            <w:r w:rsidR="00823CE3">
              <w:rPr>
                <w:noProof/>
                <w:webHidden/>
              </w:rPr>
            </w:r>
            <w:r w:rsidR="00823CE3">
              <w:rPr>
                <w:noProof/>
                <w:webHidden/>
              </w:rPr>
              <w:fldChar w:fldCharType="separate"/>
            </w:r>
            <w:r w:rsidR="00823CE3">
              <w:rPr>
                <w:noProof/>
                <w:webHidden/>
              </w:rPr>
              <w:t>22</w:t>
            </w:r>
            <w:r w:rsidR="00823CE3">
              <w:rPr>
                <w:noProof/>
                <w:webHidden/>
              </w:rPr>
              <w:fldChar w:fldCharType="end"/>
            </w:r>
          </w:hyperlink>
        </w:p>
        <w:p w14:paraId="07988F4C" w14:textId="084E7C76" w:rsidR="00823CE3" w:rsidRDefault="00956021">
          <w:pPr>
            <w:pStyle w:val="TOC2"/>
            <w:tabs>
              <w:tab w:val="right" w:leader="dot" w:pos="8823"/>
            </w:tabs>
            <w:rPr>
              <w:rFonts w:eastAsiaTheme="minorEastAsia"/>
              <w:noProof/>
              <w:lang w:eastAsia="en-GB"/>
            </w:rPr>
          </w:pPr>
          <w:hyperlink w:anchor="_Toc56150079" w:history="1">
            <w:r w:rsidR="00823CE3" w:rsidRPr="008A15D0">
              <w:rPr>
                <w:rStyle w:val="Hyperlink"/>
                <w:noProof/>
              </w:rPr>
              <w:t>Hardware Requirements</w:t>
            </w:r>
            <w:r w:rsidR="00823CE3">
              <w:rPr>
                <w:noProof/>
                <w:webHidden/>
              </w:rPr>
              <w:tab/>
            </w:r>
            <w:r w:rsidR="00823CE3">
              <w:rPr>
                <w:noProof/>
                <w:webHidden/>
              </w:rPr>
              <w:fldChar w:fldCharType="begin"/>
            </w:r>
            <w:r w:rsidR="00823CE3">
              <w:rPr>
                <w:noProof/>
                <w:webHidden/>
              </w:rPr>
              <w:instrText xml:space="preserve"> PAGEREF _Toc56150079 \h </w:instrText>
            </w:r>
            <w:r w:rsidR="00823CE3">
              <w:rPr>
                <w:noProof/>
                <w:webHidden/>
              </w:rPr>
            </w:r>
            <w:r w:rsidR="00823CE3">
              <w:rPr>
                <w:noProof/>
                <w:webHidden/>
              </w:rPr>
              <w:fldChar w:fldCharType="separate"/>
            </w:r>
            <w:r w:rsidR="00823CE3">
              <w:rPr>
                <w:noProof/>
                <w:webHidden/>
              </w:rPr>
              <w:t>22</w:t>
            </w:r>
            <w:r w:rsidR="00823CE3">
              <w:rPr>
                <w:noProof/>
                <w:webHidden/>
              </w:rPr>
              <w:fldChar w:fldCharType="end"/>
            </w:r>
          </w:hyperlink>
        </w:p>
        <w:p w14:paraId="02BE1CAC" w14:textId="63A0C2F9" w:rsidR="00823CE3" w:rsidRDefault="00956021">
          <w:pPr>
            <w:pStyle w:val="TOC3"/>
            <w:tabs>
              <w:tab w:val="right" w:leader="dot" w:pos="8823"/>
            </w:tabs>
            <w:rPr>
              <w:rFonts w:eastAsiaTheme="minorEastAsia"/>
              <w:noProof/>
              <w:lang w:eastAsia="en-GB"/>
            </w:rPr>
          </w:pPr>
          <w:hyperlink w:anchor="_Toc56150080" w:history="1">
            <w:r w:rsidR="00823CE3" w:rsidRPr="008A15D0">
              <w:rPr>
                <w:rStyle w:val="Hyperlink"/>
                <w:noProof/>
              </w:rPr>
              <w:t>Application Web Server</w:t>
            </w:r>
            <w:r w:rsidR="00823CE3">
              <w:rPr>
                <w:noProof/>
                <w:webHidden/>
              </w:rPr>
              <w:tab/>
            </w:r>
            <w:r w:rsidR="00823CE3">
              <w:rPr>
                <w:noProof/>
                <w:webHidden/>
              </w:rPr>
              <w:fldChar w:fldCharType="begin"/>
            </w:r>
            <w:r w:rsidR="00823CE3">
              <w:rPr>
                <w:noProof/>
                <w:webHidden/>
              </w:rPr>
              <w:instrText xml:space="preserve"> PAGEREF _Toc56150080 \h </w:instrText>
            </w:r>
            <w:r w:rsidR="00823CE3">
              <w:rPr>
                <w:noProof/>
                <w:webHidden/>
              </w:rPr>
            </w:r>
            <w:r w:rsidR="00823CE3">
              <w:rPr>
                <w:noProof/>
                <w:webHidden/>
              </w:rPr>
              <w:fldChar w:fldCharType="separate"/>
            </w:r>
            <w:r w:rsidR="00823CE3">
              <w:rPr>
                <w:noProof/>
                <w:webHidden/>
              </w:rPr>
              <w:t>22</w:t>
            </w:r>
            <w:r w:rsidR="00823CE3">
              <w:rPr>
                <w:noProof/>
                <w:webHidden/>
              </w:rPr>
              <w:fldChar w:fldCharType="end"/>
            </w:r>
          </w:hyperlink>
        </w:p>
        <w:p w14:paraId="525E9F97" w14:textId="540D2D9F" w:rsidR="00823CE3" w:rsidRDefault="00956021">
          <w:pPr>
            <w:pStyle w:val="TOC3"/>
            <w:tabs>
              <w:tab w:val="right" w:leader="dot" w:pos="8823"/>
            </w:tabs>
            <w:rPr>
              <w:rFonts w:eastAsiaTheme="minorEastAsia"/>
              <w:noProof/>
              <w:lang w:eastAsia="en-GB"/>
            </w:rPr>
          </w:pPr>
          <w:hyperlink w:anchor="_Toc56150081" w:history="1">
            <w:r w:rsidR="00823CE3" w:rsidRPr="008A15D0">
              <w:rPr>
                <w:rStyle w:val="Hyperlink"/>
                <w:noProof/>
              </w:rPr>
              <w:t>Database Server</w:t>
            </w:r>
            <w:r w:rsidR="00823CE3">
              <w:rPr>
                <w:noProof/>
                <w:webHidden/>
              </w:rPr>
              <w:tab/>
            </w:r>
            <w:r w:rsidR="00823CE3">
              <w:rPr>
                <w:noProof/>
                <w:webHidden/>
              </w:rPr>
              <w:fldChar w:fldCharType="begin"/>
            </w:r>
            <w:r w:rsidR="00823CE3">
              <w:rPr>
                <w:noProof/>
                <w:webHidden/>
              </w:rPr>
              <w:instrText xml:space="preserve"> PAGEREF _Toc56150081 \h </w:instrText>
            </w:r>
            <w:r w:rsidR="00823CE3">
              <w:rPr>
                <w:noProof/>
                <w:webHidden/>
              </w:rPr>
            </w:r>
            <w:r w:rsidR="00823CE3">
              <w:rPr>
                <w:noProof/>
                <w:webHidden/>
              </w:rPr>
              <w:fldChar w:fldCharType="separate"/>
            </w:r>
            <w:r w:rsidR="00823CE3">
              <w:rPr>
                <w:noProof/>
                <w:webHidden/>
              </w:rPr>
              <w:t>23</w:t>
            </w:r>
            <w:r w:rsidR="00823CE3">
              <w:rPr>
                <w:noProof/>
                <w:webHidden/>
              </w:rPr>
              <w:fldChar w:fldCharType="end"/>
            </w:r>
          </w:hyperlink>
        </w:p>
        <w:p w14:paraId="131D4B0A" w14:textId="094F3344" w:rsidR="00823CE3" w:rsidRDefault="00956021">
          <w:pPr>
            <w:pStyle w:val="TOC3"/>
            <w:tabs>
              <w:tab w:val="right" w:leader="dot" w:pos="8823"/>
            </w:tabs>
            <w:rPr>
              <w:rFonts w:eastAsiaTheme="minorEastAsia"/>
              <w:noProof/>
              <w:lang w:eastAsia="en-GB"/>
            </w:rPr>
          </w:pPr>
          <w:hyperlink w:anchor="_Toc56150082" w:history="1">
            <w:r w:rsidR="00823CE3" w:rsidRPr="008A15D0">
              <w:rPr>
                <w:rStyle w:val="Hyperlink"/>
                <w:noProof/>
              </w:rPr>
              <w:t>Combined Application and Database Server</w:t>
            </w:r>
            <w:r w:rsidR="00823CE3">
              <w:rPr>
                <w:noProof/>
                <w:webHidden/>
              </w:rPr>
              <w:tab/>
            </w:r>
            <w:r w:rsidR="00823CE3">
              <w:rPr>
                <w:noProof/>
                <w:webHidden/>
              </w:rPr>
              <w:fldChar w:fldCharType="begin"/>
            </w:r>
            <w:r w:rsidR="00823CE3">
              <w:rPr>
                <w:noProof/>
                <w:webHidden/>
              </w:rPr>
              <w:instrText xml:space="preserve"> PAGEREF _Toc56150082 \h </w:instrText>
            </w:r>
            <w:r w:rsidR="00823CE3">
              <w:rPr>
                <w:noProof/>
                <w:webHidden/>
              </w:rPr>
            </w:r>
            <w:r w:rsidR="00823CE3">
              <w:rPr>
                <w:noProof/>
                <w:webHidden/>
              </w:rPr>
              <w:fldChar w:fldCharType="separate"/>
            </w:r>
            <w:r w:rsidR="00823CE3">
              <w:rPr>
                <w:noProof/>
                <w:webHidden/>
              </w:rPr>
              <w:t>23</w:t>
            </w:r>
            <w:r w:rsidR="00823CE3">
              <w:rPr>
                <w:noProof/>
                <w:webHidden/>
              </w:rPr>
              <w:fldChar w:fldCharType="end"/>
            </w:r>
          </w:hyperlink>
        </w:p>
        <w:p w14:paraId="65D46751" w14:textId="17E02C1F" w:rsidR="00823CE3" w:rsidRDefault="00956021">
          <w:pPr>
            <w:pStyle w:val="TOC2"/>
            <w:tabs>
              <w:tab w:val="right" w:leader="dot" w:pos="8823"/>
            </w:tabs>
            <w:rPr>
              <w:rFonts w:eastAsiaTheme="minorEastAsia"/>
              <w:noProof/>
              <w:lang w:eastAsia="en-GB"/>
            </w:rPr>
          </w:pPr>
          <w:hyperlink w:anchor="_Toc56150083" w:history="1">
            <w:r w:rsidR="00823CE3" w:rsidRPr="008A15D0">
              <w:rPr>
                <w:rStyle w:val="Hyperlink"/>
                <w:noProof/>
              </w:rPr>
              <w:t>Software Requirements</w:t>
            </w:r>
            <w:r w:rsidR="00823CE3">
              <w:rPr>
                <w:noProof/>
                <w:webHidden/>
              </w:rPr>
              <w:tab/>
            </w:r>
            <w:r w:rsidR="00823CE3">
              <w:rPr>
                <w:noProof/>
                <w:webHidden/>
              </w:rPr>
              <w:fldChar w:fldCharType="begin"/>
            </w:r>
            <w:r w:rsidR="00823CE3">
              <w:rPr>
                <w:noProof/>
                <w:webHidden/>
              </w:rPr>
              <w:instrText xml:space="preserve"> PAGEREF _Toc56150083 \h </w:instrText>
            </w:r>
            <w:r w:rsidR="00823CE3">
              <w:rPr>
                <w:noProof/>
                <w:webHidden/>
              </w:rPr>
            </w:r>
            <w:r w:rsidR="00823CE3">
              <w:rPr>
                <w:noProof/>
                <w:webHidden/>
              </w:rPr>
              <w:fldChar w:fldCharType="separate"/>
            </w:r>
            <w:r w:rsidR="00823CE3">
              <w:rPr>
                <w:noProof/>
                <w:webHidden/>
              </w:rPr>
              <w:t>24</w:t>
            </w:r>
            <w:r w:rsidR="00823CE3">
              <w:rPr>
                <w:noProof/>
                <w:webHidden/>
              </w:rPr>
              <w:fldChar w:fldCharType="end"/>
            </w:r>
          </w:hyperlink>
        </w:p>
        <w:p w14:paraId="208C8078" w14:textId="5023CD0C" w:rsidR="00823CE3" w:rsidRDefault="00956021">
          <w:pPr>
            <w:pStyle w:val="TOC1"/>
            <w:tabs>
              <w:tab w:val="right" w:leader="dot" w:pos="8823"/>
            </w:tabs>
            <w:rPr>
              <w:rFonts w:eastAsiaTheme="minorEastAsia"/>
              <w:noProof/>
              <w:lang w:eastAsia="en-GB"/>
            </w:rPr>
          </w:pPr>
          <w:hyperlink w:anchor="_Toc56150084" w:history="1">
            <w:r w:rsidR="00823CE3" w:rsidRPr="008A15D0">
              <w:rPr>
                <w:rStyle w:val="Hyperlink"/>
                <w:noProof/>
              </w:rPr>
              <w:t>INPHASE v17 Cloud Hosting</w:t>
            </w:r>
            <w:r w:rsidR="00823CE3">
              <w:rPr>
                <w:noProof/>
                <w:webHidden/>
              </w:rPr>
              <w:tab/>
            </w:r>
            <w:r w:rsidR="00823CE3">
              <w:rPr>
                <w:noProof/>
                <w:webHidden/>
              </w:rPr>
              <w:fldChar w:fldCharType="begin"/>
            </w:r>
            <w:r w:rsidR="00823CE3">
              <w:rPr>
                <w:noProof/>
                <w:webHidden/>
              </w:rPr>
              <w:instrText xml:space="preserve"> PAGEREF _Toc56150084 \h </w:instrText>
            </w:r>
            <w:r w:rsidR="00823CE3">
              <w:rPr>
                <w:noProof/>
                <w:webHidden/>
              </w:rPr>
            </w:r>
            <w:r w:rsidR="00823CE3">
              <w:rPr>
                <w:noProof/>
                <w:webHidden/>
              </w:rPr>
              <w:fldChar w:fldCharType="separate"/>
            </w:r>
            <w:r w:rsidR="00823CE3">
              <w:rPr>
                <w:noProof/>
                <w:webHidden/>
              </w:rPr>
              <w:t>24</w:t>
            </w:r>
            <w:r w:rsidR="00823CE3">
              <w:rPr>
                <w:noProof/>
                <w:webHidden/>
              </w:rPr>
              <w:fldChar w:fldCharType="end"/>
            </w:r>
          </w:hyperlink>
        </w:p>
        <w:p w14:paraId="604D87B4" w14:textId="4929409A" w:rsidR="00B976C0" w:rsidRDefault="00B976C0">
          <w:r>
            <w:rPr>
              <w:b/>
              <w:bCs/>
              <w:noProof/>
            </w:rPr>
            <w:fldChar w:fldCharType="end"/>
          </w:r>
        </w:p>
      </w:sdtContent>
    </w:sdt>
    <w:p w14:paraId="08334DAA" w14:textId="5BA06B49" w:rsidR="00070452" w:rsidRPr="00B976C0" w:rsidRDefault="00B976C0" w:rsidP="00B976C0">
      <w:pPr>
        <w:rPr>
          <w:rFonts w:asciiTheme="majorHAnsi" w:eastAsiaTheme="majorEastAsia" w:hAnsiTheme="majorHAnsi" w:cstheme="majorBidi"/>
          <w:color w:val="17A8E7"/>
          <w:sz w:val="32"/>
          <w:szCs w:val="32"/>
        </w:rPr>
      </w:pPr>
      <w:r>
        <w:br w:type="page"/>
      </w:r>
    </w:p>
    <w:p w14:paraId="47ED00E6" w14:textId="7B0F5B66" w:rsidR="00A6614E" w:rsidRPr="00070452" w:rsidRDefault="003F1343" w:rsidP="00070452">
      <w:pPr>
        <w:pStyle w:val="Heading1"/>
      </w:pPr>
      <w:bookmarkStart w:id="0" w:name="_Toc56150032"/>
      <w:r w:rsidRPr="00070452">
        <w:lastRenderedPageBreak/>
        <w:t>INPHASE</w:t>
      </w:r>
      <w:r w:rsidR="00A6614E" w:rsidRPr="00070452">
        <w:t xml:space="preserve"> v1</w:t>
      </w:r>
      <w:r w:rsidR="00426DDF">
        <w:t>7</w:t>
      </w:r>
      <w:r w:rsidR="007542F5" w:rsidRPr="00070452">
        <w:t>.</w:t>
      </w:r>
      <w:r w:rsidR="006E3566">
        <w:t>6</w:t>
      </w:r>
      <w:r w:rsidR="00A6614E" w:rsidRPr="00070452">
        <w:t xml:space="preserve"> </w:t>
      </w:r>
      <w:r w:rsidR="00283235">
        <w:t>Unity</w:t>
      </w:r>
      <w:r w:rsidR="00283235" w:rsidRPr="00070452">
        <w:t xml:space="preserve"> </w:t>
      </w:r>
      <w:r w:rsidR="00A6614E" w:rsidRPr="00070452">
        <w:t>Overview</w:t>
      </w:r>
      <w:bookmarkEnd w:id="0"/>
    </w:p>
    <w:p w14:paraId="347671DD" w14:textId="77777777" w:rsidR="00070452" w:rsidRDefault="00070452" w:rsidP="00437167"/>
    <w:p w14:paraId="5F7B5C94" w14:textId="01DFC620" w:rsidR="00A32C67" w:rsidRDefault="00437167" w:rsidP="00DF2F80">
      <w:bookmarkStart w:id="1" w:name="_Hlk7783555"/>
      <w:r>
        <w:t>INPHAS</w:t>
      </w:r>
      <w:r w:rsidR="00D31939">
        <w:t>E</w:t>
      </w:r>
      <w:r w:rsidRPr="009E7AD9">
        <w:t xml:space="preserve"> version 1</w:t>
      </w:r>
      <w:r w:rsidR="00426DDF">
        <w:t>7</w:t>
      </w:r>
      <w:r w:rsidR="00BB5A93">
        <w:t>.</w:t>
      </w:r>
      <w:r w:rsidR="006E3566">
        <w:t>6</w:t>
      </w:r>
      <w:r w:rsidRPr="009E7AD9">
        <w:t xml:space="preserve"> </w:t>
      </w:r>
      <w:r w:rsidR="00283235">
        <w:t xml:space="preserve">‘Unity’ </w:t>
      </w:r>
      <w:r w:rsidR="00BB5A93">
        <w:t>include</w:t>
      </w:r>
      <w:r w:rsidR="000613E4">
        <w:t>s</w:t>
      </w:r>
      <w:r w:rsidR="00BB5A93">
        <w:t xml:space="preserve"> </w:t>
      </w:r>
      <w:r w:rsidR="00DF2F80">
        <w:t>advances with a Crisis area and Microsoft Teams integration. Two new Boosts have been created to aid planning and Risk management.</w:t>
      </w:r>
    </w:p>
    <w:p w14:paraId="64BCE542" w14:textId="7ED8B763" w:rsidR="00BB5A93" w:rsidRDefault="00BB5A93"/>
    <w:p w14:paraId="3595B79C" w14:textId="7C9E47F9" w:rsidR="006E3566" w:rsidRDefault="006E3566" w:rsidP="006E3566">
      <w:pPr>
        <w:pStyle w:val="Heading1"/>
      </w:pPr>
      <w:bookmarkStart w:id="2" w:name="_Toc56150033"/>
      <w:r>
        <w:t>INPHASE</w:t>
      </w:r>
      <w:r w:rsidRPr="003F1343">
        <w:t xml:space="preserve"> v1</w:t>
      </w:r>
      <w:r>
        <w:t>7.6</w:t>
      </w:r>
      <w:r w:rsidRPr="003F1343">
        <w:t xml:space="preserve"> </w:t>
      </w:r>
      <w:r>
        <w:t>Major Enhancements</w:t>
      </w:r>
      <w:bookmarkEnd w:id="2"/>
    </w:p>
    <w:p w14:paraId="1C011FB4" w14:textId="690DD2BA" w:rsidR="006E3566" w:rsidRPr="00856618" w:rsidRDefault="006E3566" w:rsidP="006E3566">
      <w:pPr>
        <w:pStyle w:val="Heading2"/>
        <w:rPr>
          <w:rFonts w:eastAsiaTheme="minorHAnsi"/>
        </w:rPr>
      </w:pPr>
      <w:bookmarkStart w:id="3" w:name="_Toc56150034"/>
      <w:r>
        <w:rPr>
          <w:rFonts w:eastAsiaTheme="minorHAnsi"/>
        </w:rPr>
        <w:t>Crisis</w:t>
      </w:r>
      <w:bookmarkEnd w:id="3"/>
      <w:r>
        <w:rPr>
          <w:rFonts w:eastAsiaTheme="minorHAnsi"/>
        </w:rPr>
        <w:t xml:space="preserve"> </w:t>
      </w:r>
    </w:p>
    <w:p w14:paraId="03C4D77B" w14:textId="77777777" w:rsidR="00E032AE" w:rsidRDefault="00E032AE" w:rsidP="006E3566">
      <w:r>
        <w:t>A new area within InPhase to manage your Crisis action and Issues. Here you can quickly manage your most critical actions and issues. There is a page dedicated to your team so you can quickly see where actions are and if there are any blockers.</w:t>
      </w:r>
    </w:p>
    <w:p w14:paraId="722A0764" w14:textId="5A4F9D72" w:rsidR="006E3566" w:rsidRDefault="00E032AE" w:rsidP="006E3566">
      <w:r>
        <w:t xml:space="preserve">The Crisis area also gives your organisation the ability to record the status of your employees regarding their working location, work capacity and their interactions with others. </w:t>
      </w:r>
      <w:r w:rsidR="00E46C56">
        <w:t xml:space="preserve">Optionally employees can be forced to record these on first login of the day. </w:t>
      </w:r>
      <w:r>
        <w:t>These feeds into a Staff Capacity which can be viewed for different teams within the organisation.</w:t>
      </w:r>
    </w:p>
    <w:p w14:paraId="3B5816AD" w14:textId="2C6A65D1" w:rsidR="00F81AEF" w:rsidRDefault="00F81AEF" w:rsidP="006E3566">
      <w:r>
        <w:t>This new area needs to be activated. If you want to use the Crisis area, please contact InPhase Support.</w:t>
      </w:r>
    </w:p>
    <w:p w14:paraId="7190AB55" w14:textId="27186F70" w:rsidR="00DF2F80" w:rsidRPr="00703803" w:rsidRDefault="00703803" w:rsidP="0035412F">
      <w:pPr>
        <w:pStyle w:val="Heading3"/>
        <w:rPr>
          <w:b/>
        </w:rPr>
      </w:pPr>
      <w:bookmarkStart w:id="4" w:name="_Toc56150035"/>
      <w:r w:rsidRPr="00703803">
        <w:t>My Actions</w:t>
      </w:r>
      <w:bookmarkEnd w:id="4"/>
    </w:p>
    <w:p w14:paraId="60860677" w14:textId="77777777" w:rsidR="00A924A3" w:rsidRDefault="00A924A3" w:rsidP="006E3566">
      <w:r>
        <w:t>Each Employee can view their own Crisis actions and their Issues with the ability to use the Quick Edit to update quickly. The page is broken down into sections:</w:t>
      </w:r>
    </w:p>
    <w:p w14:paraId="51138370" w14:textId="2222D0F4" w:rsidR="00DF2F80" w:rsidRDefault="00A924A3" w:rsidP="006E3566">
      <w:r>
        <w:t>Today &amp; Tomorrow – Crisis actions that are outstanding.</w:t>
      </w:r>
      <w:r>
        <w:br/>
      </w:r>
      <w:r w:rsidRPr="00A924A3">
        <w:rPr>
          <w:noProof/>
        </w:rPr>
        <w:drawing>
          <wp:inline distT="0" distB="0" distL="0" distR="0" wp14:anchorId="18F08117" wp14:editId="72294658">
            <wp:extent cx="5608955" cy="2426970"/>
            <wp:effectExtent l="152400" t="152400" r="353695" b="35433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8955" cy="2426970"/>
                    </a:xfrm>
                    <a:prstGeom prst="rect">
                      <a:avLst/>
                    </a:prstGeom>
                    <a:ln>
                      <a:noFill/>
                    </a:ln>
                    <a:effectLst>
                      <a:outerShdw blurRad="292100" dist="139700" dir="2700000" algn="tl" rotWithShape="0">
                        <a:srgbClr val="333333">
                          <a:alpha val="65000"/>
                        </a:srgbClr>
                      </a:outerShdw>
                    </a:effectLst>
                  </pic:spPr>
                </pic:pic>
              </a:graphicData>
            </a:graphic>
          </wp:inline>
        </w:drawing>
      </w:r>
    </w:p>
    <w:p w14:paraId="2CB6D3E5" w14:textId="081581C0" w:rsidR="00A924A3" w:rsidRDefault="00A924A3" w:rsidP="006E3566">
      <w:r>
        <w:t>Issues – Issues that are outstanding:</w:t>
      </w:r>
    </w:p>
    <w:p w14:paraId="798A00C1" w14:textId="308060FA" w:rsidR="00A924A3" w:rsidRDefault="00A924A3" w:rsidP="006E3566">
      <w:r w:rsidRPr="00A924A3">
        <w:rPr>
          <w:noProof/>
        </w:rPr>
        <w:lastRenderedPageBreak/>
        <w:drawing>
          <wp:inline distT="0" distB="0" distL="0" distR="0" wp14:anchorId="6F8389F4" wp14:editId="27DBDD0D">
            <wp:extent cx="5608955" cy="1126490"/>
            <wp:effectExtent l="152400" t="152400" r="353695" b="35941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8955" cy="1126490"/>
                    </a:xfrm>
                    <a:prstGeom prst="rect">
                      <a:avLst/>
                    </a:prstGeom>
                    <a:ln>
                      <a:noFill/>
                    </a:ln>
                    <a:effectLst>
                      <a:outerShdw blurRad="292100" dist="139700" dir="2700000" algn="tl" rotWithShape="0">
                        <a:srgbClr val="333333">
                          <a:alpha val="65000"/>
                        </a:srgbClr>
                      </a:outerShdw>
                    </a:effectLst>
                  </pic:spPr>
                </pic:pic>
              </a:graphicData>
            </a:graphic>
          </wp:inline>
        </w:drawing>
      </w:r>
    </w:p>
    <w:p w14:paraId="481513E3" w14:textId="5094D9D9" w:rsidR="00A924A3" w:rsidRDefault="00A924A3" w:rsidP="006E3566"/>
    <w:p w14:paraId="79762B47" w14:textId="39E364F6" w:rsidR="00A924A3" w:rsidRDefault="00A924A3" w:rsidP="006E3566">
      <w:r>
        <w:t>Escalated – Crisis actions and Issues that have been escalated from a direct report.</w:t>
      </w:r>
    </w:p>
    <w:p w14:paraId="18EE243D" w14:textId="47C4AB59" w:rsidR="00A924A3" w:rsidRDefault="00A924A3" w:rsidP="006E3566">
      <w:r w:rsidRPr="00A924A3">
        <w:rPr>
          <w:noProof/>
        </w:rPr>
        <w:drawing>
          <wp:inline distT="0" distB="0" distL="0" distR="0" wp14:anchorId="40385346" wp14:editId="20D0BB4A">
            <wp:extent cx="5608955" cy="752475"/>
            <wp:effectExtent l="152400" t="152400" r="353695" b="37147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8955" cy="7524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EEE474D" w14:textId="4F7B2E5F" w:rsidR="00A924A3" w:rsidRDefault="00A924A3" w:rsidP="006E3566"/>
    <w:p w14:paraId="43AECB27" w14:textId="46958EF4" w:rsidR="00A924A3" w:rsidRDefault="00A924A3" w:rsidP="006E3566">
      <w:r>
        <w:t>Direct Reports not checked in – Direct reports who have not updated their status.</w:t>
      </w:r>
    </w:p>
    <w:p w14:paraId="0C163692" w14:textId="7299FB02" w:rsidR="00A924A3" w:rsidRDefault="00A924A3" w:rsidP="006E3566">
      <w:r w:rsidRPr="00A924A3">
        <w:rPr>
          <w:noProof/>
        </w:rPr>
        <w:drawing>
          <wp:inline distT="0" distB="0" distL="0" distR="0" wp14:anchorId="563BE364" wp14:editId="6294F794">
            <wp:extent cx="5608955" cy="1332865"/>
            <wp:effectExtent l="152400" t="152400" r="353695" b="36258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8955" cy="133286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3F69CD" w14:textId="5B959B3E" w:rsidR="00A924A3" w:rsidRDefault="00A924A3" w:rsidP="006E3566">
      <w:r>
        <w:t>Parked – Crisis actions and Issues that have been parked.</w:t>
      </w:r>
    </w:p>
    <w:p w14:paraId="2EDE105A" w14:textId="15717204" w:rsidR="00A924A3" w:rsidRDefault="00A924A3" w:rsidP="006E3566">
      <w:r w:rsidRPr="00A924A3">
        <w:rPr>
          <w:noProof/>
        </w:rPr>
        <w:drawing>
          <wp:inline distT="0" distB="0" distL="0" distR="0" wp14:anchorId="1BF865F9" wp14:editId="5F23CC8B">
            <wp:extent cx="5608955" cy="69469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8955" cy="694690"/>
                    </a:xfrm>
                    <a:prstGeom prst="rect">
                      <a:avLst/>
                    </a:prstGeom>
                  </pic:spPr>
                </pic:pic>
              </a:graphicData>
            </a:graphic>
          </wp:inline>
        </w:drawing>
      </w:r>
    </w:p>
    <w:p w14:paraId="3C2FCAC9" w14:textId="332EB60C" w:rsidR="00A924A3" w:rsidRDefault="00A924A3" w:rsidP="006E3566">
      <w:r>
        <w:t>Completed in Last 24 Hours – All Crisis actions and Issues that have been completed in the last 24 hours.</w:t>
      </w:r>
    </w:p>
    <w:p w14:paraId="4B8A816C" w14:textId="220ABF7B" w:rsidR="00A924A3" w:rsidRDefault="00A924A3" w:rsidP="006E3566">
      <w:r w:rsidRPr="00A924A3">
        <w:rPr>
          <w:noProof/>
        </w:rPr>
        <w:lastRenderedPageBreak/>
        <w:drawing>
          <wp:inline distT="0" distB="0" distL="0" distR="0" wp14:anchorId="0F8F5A3F" wp14:editId="19D951BA">
            <wp:extent cx="5608955" cy="1283335"/>
            <wp:effectExtent l="152400" t="152400" r="353695" b="35496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8955" cy="1283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1160925A" w14:textId="1CF2F7FC" w:rsidR="00A924A3" w:rsidRDefault="00A924A3" w:rsidP="006E3566"/>
    <w:p w14:paraId="30203BEA" w14:textId="6710BBA5" w:rsidR="00A924A3" w:rsidRDefault="00A924A3" w:rsidP="006E3566">
      <w:r>
        <w:t>Other Completed – All Crisis actions and Issues that have been completed prior to the last 24 hours.</w:t>
      </w:r>
    </w:p>
    <w:p w14:paraId="06AD5780" w14:textId="37BA92AE" w:rsidR="00A924A3" w:rsidRDefault="00A924A3" w:rsidP="006E3566">
      <w:r w:rsidRPr="00A924A3">
        <w:rPr>
          <w:noProof/>
        </w:rPr>
        <w:drawing>
          <wp:inline distT="0" distB="0" distL="0" distR="0" wp14:anchorId="0B99F8B4" wp14:editId="297BEE35">
            <wp:extent cx="5608955" cy="534670"/>
            <wp:effectExtent l="152400" t="152400" r="353695" b="36068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08955" cy="5346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57E598C" w14:textId="77777777" w:rsidR="00A924A3" w:rsidRDefault="00A924A3" w:rsidP="006E3566"/>
    <w:p w14:paraId="6B82E291" w14:textId="65A74334" w:rsidR="00E032AE" w:rsidRDefault="00E032AE" w:rsidP="006E3566"/>
    <w:p w14:paraId="32A9519C" w14:textId="7C83876C" w:rsidR="00703803" w:rsidRPr="00703803" w:rsidRDefault="00703803" w:rsidP="0035412F">
      <w:pPr>
        <w:pStyle w:val="Heading3"/>
        <w:rPr>
          <w:b/>
        </w:rPr>
      </w:pPr>
      <w:bookmarkStart w:id="5" w:name="_Toc56150036"/>
      <w:r>
        <w:t>Team</w:t>
      </w:r>
      <w:r w:rsidRPr="00703803">
        <w:t xml:space="preserve"> Actions</w:t>
      </w:r>
      <w:bookmarkEnd w:id="5"/>
    </w:p>
    <w:p w14:paraId="5CCA0B3D" w14:textId="7CED94FC" w:rsidR="00A924A3" w:rsidRDefault="00703803" w:rsidP="006E3566">
      <w:r>
        <w:t>The entire team</w:t>
      </w:r>
      <w:r w:rsidR="005D5A51">
        <w:t>’</w:t>
      </w:r>
      <w:r>
        <w:t>s Crisis actions and Issues can be viewed on this page with the same sections as My Actions.</w:t>
      </w:r>
    </w:p>
    <w:p w14:paraId="0DAF5C25" w14:textId="791932A8" w:rsidR="00703803" w:rsidRPr="00703803" w:rsidRDefault="00703803" w:rsidP="0035412F">
      <w:pPr>
        <w:pStyle w:val="Heading3"/>
        <w:rPr>
          <w:b/>
        </w:rPr>
      </w:pPr>
      <w:bookmarkStart w:id="6" w:name="_Toc56150037"/>
      <w:r>
        <w:t>Check In</w:t>
      </w:r>
      <w:bookmarkEnd w:id="6"/>
      <w:r w:rsidRPr="00703803">
        <w:t xml:space="preserve"> </w:t>
      </w:r>
    </w:p>
    <w:p w14:paraId="2D4D4960" w14:textId="15DE7B77" w:rsidR="00703803" w:rsidRDefault="00703803" w:rsidP="006E3566">
      <w:r>
        <w:t>The Check In page allows your staff to record their working conditions, working capacity and how many people they will interact with.</w:t>
      </w:r>
    </w:p>
    <w:p w14:paraId="1385FDD1" w14:textId="2873810B" w:rsidR="00703803" w:rsidRDefault="00703803" w:rsidP="006E3566">
      <w:r w:rsidRPr="00703803">
        <w:rPr>
          <w:noProof/>
        </w:rPr>
        <w:lastRenderedPageBreak/>
        <w:drawing>
          <wp:inline distT="0" distB="0" distL="0" distR="0" wp14:anchorId="7A713561" wp14:editId="263D9B83">
            <wp:extent cx="5608955" cy="3674745"/>
            <wp:effectExtent l="152400" t="152400" r="353695" b="36385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8955" cy="3674745"/>
                    </a:xfrm>
                    <a:prstGeom prst="rect">
                      <a:avLst/>
                    </a:prstGeom>
                    <a:ln>
                      <a:noFill/>
                    </a:ln>
                    <a:effectLst>
                      <a:outerShdw blurRad="292100" dist="139700" dir="2700000" algn="tl" rotWithShape="0">
                        <a:srgbClr val="333333">
                          <a:alpha val="65000"/>
                        </a:srgbClr>
                      </a:outerShdw>
                    </a:effectLst>
                  </pic:spPr>
                </pic:pic>
              </a:graphicData>
            </a:graphic>
          </wp:inline>
        </w:drawing>
      </w:r>
    </w:p>
    <w:p w14:paraId="25CA5C33" w14:textId="143FA462" w:rsidR="00703803" w:rsidRPr="00703803" w:rsidRDefault="00703803" w:rsidP="0035412F">
      <w:pPr>
        <w:pStyle w:val="Heading3"/>
        <w:rPr>
          <w:b/>
        </w:rPr>
      </w:pPr>
      <w:bookmarkStart w:id="7" w:name="_Toc56150038"/>
      <w:r>
        <w:t>Capacity</w:t>
      </w:r>
      <w:bookmarkEnd w:id="7"/>
      <w:r w:rsidRPr="00703803">
        <w:t xml:space="preserve"> </w:t>
      </w:r>
    </w:p>
    <w:p w14:paraId="722A568A" w14:textId="14B066EB" w:rsidR="00703803" w:rsidRDefault="00703803" w:rsidP="006E3566">
      <w:r>
        <w:t>The Capacity page reports the Check In data from the staff in the Team and subordinate Teams.</w:t>
      </w:r>
      <w:r w:rsidRPr="00703803">
        <w:rPr>
          <w:noProof/>
        </w:rPr>
        <w:drawing>
          <wp:inline distT="0" distB="0" distL="0" distR="0" wp14:anchorId="1745FC72" wp14:editId="6AD4FF5A">
            <wp:extent cx="4986669" cy="2537087"/>
            <wp:effectExtent l="152400" t="152400" r="366395" b="35877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03289" cy="2545543"/>
                    </a:xfrm>
                    <a:prstGeom prst="rect">
                      <a:avLst/>
                    </a:prstGeom>
                    <a:ln>
                      <a:noFill/>
                    </a:ln>
                    <a:effectLst>
                      <a:outerShdw blurRad="292100" dist="139700" dir="2700000" algn="tl" rotWithShape="0">
                        <a:srgbClr val="333333">
                          <a:alpha val="65000"/>
                        </a:srgbClr>
                      </a:outerShdw>
                    </a:effectLst>
                  </pic:spPr>
                </pic:pic>
              </a:graphicData>
            </a:graphic>
          </wp:inline>
        </w:drawing>
      </w:r>
    </w:p>
    <w:p w14:paraId="4E69085B" w14:textId="752346CC" w:rsidR="000C765A" w:rsidRDefault="000C765A" w:rsidP="006E3566">
      <w:r w:rsidRPr="000C765A">
        <w:rPr>
          <w:noProof/>
        </w:rPr>
        <w:lastRenderedPageBreak/>
        <w:drawing>
          <wp:inline distT="0" distB="0" distL="0" distR="0" wp14:anchorId="375447F3" wp14:editId="279F79CE">
            <wp:extent cx="4997302" cy="2566824"/>
            <wp:effectExtent l="152400" t="152400" r="356235" b="36703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19950" cy="2578457"/>
                    </a:xfrm>
                    <a:prstGeom prst="rect">
                      <a:avLst/>
                    </a:prstGeom>
                    <a:ln>
                      <a:noFill/>
                    </a:ln>
                    <a:effectLst>
                      <a:outerShdw blurRad="292100" dist="139700" dir="2700000" algn="tl" rotWithShape="0">
                        <a:srgbClr val="333333">
                          <a:alpha val="65000"/>
                        </a:srgbClr>
                      </a:outerShdw>
                    </a:effectLst>
                  </pic:spPr>
                </pic:pic>
              </a:graphicData>
            </a:graphic>
          </wp:inline>
        </w:drawing>
      </w:r>
    </w:p>
    <w:p w14:paraId="655FEB7B" w14:textId="18C47831" w:rsidR="000C765A" w:rsidRDefault="000C765A" w:rsidP="006E3566">
      <w:r w:rsidRPr="000C765A">
        <w:rPr>
          <w:noProof/>
        </w:rPr>
        <w:drawing>
          <wp:inline distT="0" distB="0" distL="0" distR="0" wp14:anchorId="2835DFE6" wp14:editId="0B03E92E">
            <wp:extent cx="5018567" cy="2602746"/>
            <wp:effectExtent l="152400" t="152400" r="353695" b="36957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38007" cy="2612828"/>
                    </a:xfrm>
                    <a:prstGeom prst="rect">
                      <a:avLst/>
                    </a:prstGeom>
                    <a:ln>
                      <a:noFill/>
                    </a:ln>
                    <a:effectLst>
                      <a:outerShdw blurRad="292100" dist="139700" dir="2700000" algn="tl" rotWithShape="0">
                        <a:srgbClr val="333333">
                          <a:alpha val="65000"/>
                        </a:srgbClr>
                      </a:outerShdw>
                    </a:effectLst>
                  </pic:spPr>
                </pic:pic>
              </a:graphicData>
            </a:graphic>
          </wp:inline>
        </w:drawing>
      </w:r>
    </w:p>
    <w:p w14:paraId="50951EF0" w14:textId="77777777" w:rsidR="00A37561" w:rsidRDefault="00A37561" w:rsidP="00A37561">
      <w:pPr>
        <w:pStyle w:val="Heading1"/>
      </w:pPr>
      <w:bookmarkStart w:id="8" w:name="_Toc56150039"/>
      <w:r>
        <w:t>Other Feature Enhancements</w:t>
      </w:r>
      <w:bookmarkEnd w:id="8"/>
      <w:r>
        <w:t xml:space="preserve"> </w:t>
      </w:r>
    </w:p>
    <w:p w14:paraId="501D6019" w14:textId="77777777" w:rsidR="008B2E9A" w:rsidRDefault="008B2E9A" w:rsidP="006E3566"/>
    <w:p w14:paraId="66D615B7" w14:textId="4AD6748B" w:rsidR="00E032AE" w:rsidRPr="00856618" w:rsidRDefault="00E032AE" w:rsidP="00E032AE">
      <w:pPr>
        <w:pStyle w:val="Heading2"/>
        <w:rPr>
          <w:rFonts w:eastAsiaTheme="minorHAnsi"/>
        </w:rPr>
      </w:pPr>
      <w:bookmarkStart w:id="9" w:name="_Toc56150040"/>
      <w:r>
        <w:rPr>
          <w:rFonts w:eastAsiaTheme="minorHAnsi"/>
        </w:rPr>
        <w:t>Action Management</w:t>
      </w:r>
      <w:bookmarkEnd w:id="9"/>
    </w:p>
    <w:p w14:paraId="6D92D9F8" w14:textId="4FA1C31A" w:rsidR="00E032AE" w:rsidRDefault="00E032AE" w:rsidP="00E032AE">
      <w:r>
        <w:t>Actions can now be escalated to the owner’s manager with a single click. They have the option to take ownership, assign to a different user or return it back to the owner.</w:t>
      </w:r>
    </w:p>
    <w:p w14:paraId="0BC6A13A" w14:textId="7EEED263" w:rsidR="00E46C56" w:rsidRDefault="00E46C56" w:rsidP="00E032AE">
      <w:r>
        <w:t xml:space="preserve">New actions are no longer driven by </w:t>
      </w:r>
      <w:r w:rsidR="00471D64">
        <w:t xml:space="preserve">default by </w:t>
      </w:r>
      <w:r>
        <w:t>their child actions (start/end/due dates and % complete). This property aggregation can be enabled on any action manually through the action pop up.</w:t>
      </w:r>
    </w:p>
    <w:p w14:paraId="2763FC71" w14:textId="77777777" w:rsidR="002C4CD5" w:rsidRDefault="002C4CD5" w:rsidP="00E032AE"/>
    <w:p w14:paraId="4D105EF0" w14:textId="14E4D53D" w:rsidR="002C4CD5" w:rsidRPr="003D7BF2" w:rsidRDefault="002C4CD5" w:rsidP="002C4CD5">
      <w:pPr>
        <w:pStyle w:val="Heading2"/>
        <w:rPr>
          <w:rFonts w:eastAsiaTheme="minorHAnsi"/>
        </w:rPr>
      </w:pPr>
      <w:bookmarkStart w:id="10" w:name="_Toc56150041"/>
      <w:r>
        <w:rPr>
          <w:rFonts w:eastAsiaTheme="minorHAnsi"/>
        </w:rPr>
        <w:t>P</w:t>
      </w:r>
      <w:r w:rsidR="00D924D8">
        <w:rPr>
          <w:rFonts w:eastAsiaTheme="minorHAnsi"/>
        </w:rPr>
        <w:t>l</w:t>
      </w:r>
      <w:r>
        <w:rPr>
          <w:rFonts w:eastAsiaTheme="minorHAnsi"/>
        </w:rPr>
        <w:t xml:space="preserve">anning </w:t>
      </w:r>
      <w:r w:rsidR="0072445D">
        <w:rPr>
          <w:rFonts w:eastAsiaTheme="minorHAnsi"/>
        </w:rPr>
        <w:t xml:space="preserve">and Performance </w:t>
      </w:r>
      <w:r>
        <w:rPr>
          <w:rFonts w:eastAsiaTheme="minorHAnsi"/>
        </w:rPr>
        <w:t>Boost</w:t>
      </w:r>
      <w:r w:rsidR="0072445D">
        <w:rPr>
          <w:rFonts w:eastAsiaTheme="minorHAnsi"/>
        </w:rPr>
        <w:t>er App</w:t>
      </w:r>
      <w:bookmarkEnd w:id="10"/>
    </w:p>
    <w:p w14:paraId="2AEB20C1" w14:textId="3EF00600" w:rsidR="002C4CD5" w:rsidRDefault="00471D64" w:rsidP="002C4CD5">
      <w:r>
        <w:t>A</w:t>
      </w:r>
      <w:r w:rsidR="002C4CD5">
        <w:t xml:space="preserve"> </w:t>
      </w:r>
      <w:r w:rsidR="0072445D">
        <w:t xml:space="preserve">new </w:t>
      </w:r>
      <w:r w:rsidR="002C4CD5">
        <w:t xml:space="preserve">Boost </w:t>
      </w:r>
      <w:r w:rsidR="0072445D">
        <w:t xml:space="preserve">App </w:t>
      </w:r>
      <w:r w:rsidR="002C4CD5">
        <w:t xml:space="preserve">available is the Planning </w:t>
      </w:r>
      <w:r w:rsidR="0072445D">
        <w:t>and Performance App</w:t>
      </w:r>
      <w:r w:rsidR="002C4CD5">
        <w:t xml:space="preserve">. </w:t>
      </w:r>
      <w:r w:rsidR="00D924D8">
        <w:t xml:space="preserve"> This is designed to </w:t>
      </w:r>
      <w:r>
        <w:t xml:space="preserve">provide best practice support for </w:t>
      </w:r>
      <w:r w:rsidR="00D924D8">
        <w:t>business plan</w:t>
      </w:r>
      <w:r>
        <w:t xml:space="preserve"> creation and management </w:t>
      </w:r>
      <w:r w:rsidR="0072445D">
        <w:t xml:space="preserve">with full integration with Risks and Projects. This is a chargeable App. </w:t>
      </w:r>
    </w:p>
    <w:p w14:paraId="6C172601" w14:textId="4F19D2C6" w:rsidR="002C4CD5" w:rsidRDefault="002C4CD5" w:rsidP="002C4CD5"/>
    <w:p w14:paraId="21E71309" w14:textId="77777777" w:rsidR="002C4CD5" w:rsidRPr="003D7BF2" w:rsidRDefault="002C4CD5" w:rsidP="002C4CD5">
      <w:pPr>
        <w:pStyle w:val="Heading2"/>
        <w:rPr>
          <w:rFonts w:eastAsiaTheme="minorHAnsi"/>
        </w:rPr>
      </w:pPr>
      <w:bookmarkStart w:id="11" w:name="_Toc56150042"/>
      <w:r>
        <w:rPr>
          <w:rFonts w:eastAsiaTheme="minorHAnsi"/>
        </w:rPr>
        <w:t>Risk Boost</w:t>
      </w:r>
      <w:bookmarkEnd w:id="11"/>
    </w:p>
    <w:p w14:paraId="38D1FEFC" w14:textId="4D7D501D" w:rsidR="002C4CD5" w:rsidRDefault="00DF2F80" w:rsidP="002C4CD5">
      <w:r w:rsidRPr="00DF2F80">
        <w:t xml:space="preserve">The </w:t>
      </w:r>
      <w:r>
        <w:t>R</w:t>
      </w:r>
      <w:r w:rsidRPr="00DF2F80">
        <w:t xml:space="preserve">isk boost is a further pre-built boost application that is available from the INPHASE Booster Marketplace. The risk boost is designed to help our customers to </w:t>
      </w:r>
      <w:proofErr w:type="gramStart"/>
      <w:r w:rsidRPr="00DF2F80">
        <w:t>quickly and easily manage</w:t>
      </w:r>
      <w:proofErr w:type="gramEnd"/>
      <w:r w:rsidRPr="00DF2F80">
        <w:t xml:space="preserve">, update and report on all organisational types of risks – from risk identification to management and </w:t>
      </w:r>
      <w:r w:rsidR="00B9555B" w:rsidRPr="00DF2F80">
        <w:t>mitigation,</w:t>
      </w:r>
      <w:r w:rsidRPr="00DF2F80">
        <w:t xml:space="preserve"> incorporating action management. The </w:t>
      </w:r>
      <w:r>
        <w:t>R</w:t>
      </w:r>
      <w:r w:rsidRPr="00DF2F80">
        <w:t>isk app is integrated and works seamlessly the INPHASE Projects and Programmes and INPHASE Planning boost applications</w:t>
      </w:r>
      <w:r w:rsidR="002C4CD5">
        <w:t xml:space="preserve">. </w:t>
      </w:r>
      <w:r w:rsidR="0072445D">
        <w:t>This is a chargeable App.</w:t>
      </w:r>
    </w:p>
    <w:p w14:paraId="24CFC363" w14:textId="77777777" w:rsidR="00B45479" w:rsidRDefault="00B45479" w:rsidP="002C4CD5"/>
    <w:p w14:paraId="020D0C50" w14:textId="70A25547" w:rsidR="00B45479" w:rsidRPr="003D7BF2" w:rsidRDefault="00B45479" w:rsidP="00B45479">
      <w:pPr>
        <w:pStyle w:val="Heading2"/>
        <w:rPr>
          <w:rFonts w:eastAsiaTheme="minorHAnsi"/>
        </w:rPr>
      </w:pPr>
      <w:bookmarkStart w:id="12" w:name="_Toc56150043"/>
      <w:proofErr w:type="spellStart"/>
      <w:r>
        <w:rPr>
          <w:rFonts w:eastAsiaTheme="minorHAnsi"/>
        </w:rPr>
        <w:t>PerfectWard</w:t>
      </w:r>
      <w:proofErr w:type="spellEnd"/>
      <w:r>
        <w:rPr>
          <w:rFonts w:eastAsiaTheme="minorHAnsi"/>
        </w:rPr>
        <w:t xml:space="preserve"> Live Connect</w:t>
      </w:r>
      <w:bookmarkEnd w:id="12"/>
    </w:p>
    <w:p w14:paraId="499E014C" w14:textId="53CC2B94" w:rsidR="00B45479" w:rsidRDefault="00B45479" w:rsidP="00B45479">
      <w:r>
        <w:t xml:space="preserve">A new optional connector is available to retrieve data from </w:t>
      </w:r>
      <w:proofErr w:type="spellStart"/>
      <w:r>
        <w:t>PerfectWard</w:t>
      </w:r>
      <w:proofErr w:type="spellEnd"/>
      <w:r>
        <w:t xml:space="preserve">. Please contact your Account Manager to discuss </w:t>
      </w:r>
      <w:r w:rsidR="00471D64">
        <w:t>enabling</w:t>
      </w:r>
      <w:r>
        <w:t xml:space="preserve"> this connector.</w:t>
      </w:r>
      <w:r w:rsidR="0072445D">
        <w:t xml:space="preserve"> This is a chargeable connector.</w:t>
      </w:r>
    </w:p>
    <w:p w14:paraId="52DD667D" w14:textId="12B198C3" w:rsidR="0051487A" w:rsidRDefault="0051487A" w:rsidP="00B45479"/>
    <w:p w14:paraId="3FF2C3FB" w14:textId="5D7BDAA5" w:rsidR="0051487A" w:rsidRPr="003D7BF2" w:rsidRDefault="0051487A" w:rsidP="0051487A">
      <w:pPr>
        <w:pStyle w:val="Heading2"/>
        <w:rPr>
          <w:rFonts w:eastAsiaTheme="minorHAnsi"/>
        </w:rPr>
      </w:pPr>
      <w:bookmarkStart w:id="13" w:name="_Toc56150044"/>
      <w:r>
        <w:rPr>
          <w:rFonts w:eastAsiaTheme="minorHAnsi"/>
        </w:rPr>
        <w:t>Object Creation Permissions</w:t>
      </w:r>
      <w:bookmarkEnd w:id="13"/>
    </w:p>
    <w:p w14:paraId="04ED362E" w14:textId="355A3277" w:rsidR="0051487A" w:rsidRDefault="0051487A" w:rsidP="0051487A">
      <w:r w:rsidRPr="00DF2F80">
        <w:t>Th</w:t>
      </w:r>
      <w:r>
        <w:t>is release provides the option to give lower licence users the ability to create Objects by specific type. To activate this, please contact your Account Manager as this requires changes to your licencing.</w:t>
      </w:r>
    </w:p>
    <w:p w14:paraId="604EDF96" w14:textId="4CE46DF6" w:rsidR="0051487A" w:rsidRDefault="0051487A" w:rsidP="0051487A"/>
    <w:p w14:paraId="3212CA98" w14:textId="6935078B" w:rsidR="0051487A" w:rsidRPr="003D7BF2" w:rsidRDefault="0051487A" w:rsidP="0051487A">
      <w:pPr>
        <w:pStyle w:val="Heading2"/>
        <w:rPr>
          <w:rFonts w:eastAsiaTheme="minorHAnsi"/>
        </w:rPr>
      </w:pPr>
      <w:bookmarkStart w:id="14" w:name="_Toc56150045"/>
      <w:r>
        <w:rPr>
          <w:rFonts w:eastAsiaTheme="minorHAnsi"/>
        </w:rPr>
        <w:t>Default Permissions on Object Creation</w:t>
      </w:r>
      <w:bookmarkEnd w:id="14"/>
    </w:p>
    <w:p w14:paraId="15F2F593" w14:textId="2A48DA70" w:rsidR="0051487A" w:rsidRDefault="0051487A" w:rsidP="0051487A">
      <w:r w:rsidRPr="00DF2F80">
        <w:t>Th</w:t>
      </w:r>
      <w:r>
        <w:t>is release provides the ability to set default permissions on newly created Objects, based on the Object Type.  This configuration currently needs to be completed by an InPhase Consultant.</w:t>
      </w:r>
    </w:p>
    <w:p w14:paraId="725B427E" w14:textId="2CAEB50E" w:rsidR="0051487A" w:rsidRDefault="0051487A" w:rsidP="0051487A"/>
    <w:p w14:paraId="45649DAC" w14:textId="79B1E820" w:rsidR="0072445D" w:rsidRPr="0072445D" w:rsidRDefault="0072445D" w:rsidP="0072445D">
      <w:pPr>
        <w:pStyle w:val="Heading2"/>
        <w:rPr>
          <w:rFonts w:eastAsiaTheme="minorHAnsi"/>
        </w:rPr>
      </w:pPr>
      <w:bookmarkStart w:id="15" w:name="_Toc56150046"/>
      <w:r w:rsidRPr="0072445D">
        <w:rPr>
          <w:rFonts w:eastAsiaTheme="minorHAnsi"/>
        </w:rPr>
        <w:t>Auto</w:t>
      </w:r>
      <w:r>
        <w:rPr>
          <w:rFonts w:eastAsiaTheme="minorHAnsi"/>
        </w:rPr>
        <w:t>-</w:t>
      </w:r>
      <w:r w:rsidRPr="0072445D">
        <w:rPr>
          <w:rFonts w:eastAsiaTheme="minorHAnsi"/>
        </w:rPr>
        <w:t>name on Create</w:t>
      </w:r>
      <w:bookmarkEnd w:id="15"/>
    </w:p>
    <w:p w14:paraId="4559CA62" w14:textId="1AAE9133" w:rsidR="0072445D" w:rsidRDefault="0072445D" w:rsidP="0051487A">
      <w:r>
        <w:t xml:space="preserve">A InPhase configurable option to enable a specified object type to auto-name on create with a unique name containing object type and unique reference number </w:t>
      </w:r>
    </w:p>
    <w:p w14:paraId="3D46805A" w14:textId="03D0B9CE" w:rsidR="0051487A" w:rsidRDefault="0051487A" w:rsidP="00B45479">
      <w:r>
        <w:t xml:space="preserve"> </w:t>
      </w:r>
    </w:p>
    <w:p w14:paraId="0D8B9317" w14:textId="34C4A18D" w:rsidR="00E032AE" w:rsidRPr="00856618" w:rsidRDefault="00E032AE" w:rsidP="00E032AE">
      <w:pPr>
        <w:pStyle w:val="Heading2"/>
        <w:rPr>
          <w:rFonts w:eastAsiaTheme="minorHAnsi"/>
        </w:rPr>
      </w:pPr>
      <w:bookmarkStart w:id="16" w:name="_Toc56150047"/>
      <w:r>
        <w:rPr>
          <w:rFonts w:eastAsiaTheme="minorHAnsi"/>
        </w:rPr>
        <w:t>Action Quick Edit</w:t>
      </w:r>
      <w:bookmarkEnd w:id="16"/>
    </w:p>
    <w:p w14:paraId="3E969CF1" w14:textId="332FBBED" w:rsidR="00E032AE" w:rsidRDefault="00E032AE" w:rsidP="00E032AE">
      <w:r>
        <w:t>The action Quick Edit right hand panel on the My Page, Reports and Crisis has been enhanced to allow creation of child actions and saves as you go</w:t>
      </w:r>
      <w:r w:rsidR="00014D02">
        <w:t>;</w:t>
      </w:r>
      <w:r>
        <w:t xml:space="preserve"> no need to keep clicking on a save button. Each action can have different properties shown in the Quick Edit to help keep focus on the important information.</w:t>
      </w:r>
    </w:p>
    <w:p w14:paraId="636E41C8" w14:textId="77777777" w:rsidR="00E46C56" w:rsidRDefault="00E46C56" w:rsidP="00E032AE"/>
    <w:p w14:paraId="4012E0B1" w14:textId="0A075DAD" w:rsidR="00E46C56" w:rsidRPr="00856618" w:rsidRDefault="00E46C56" w:rsidP="00E46C56">
      <w:pPr>
        <w:pStyle w:val="Heading2"/>
        <w:rPr>
          <w:rFonts w:eastAsiaTheme="minorHAnsi"/>
        </w:rPr>
      </w:pPr>
      <w:bookmarkStart w:id="17" w:name="_Toc56150048"/>
      <w:r>
        <w:rPr>
          <w:rFonts w:eastAsiaTheme="minorHAnsi"/>
        </w:rPr>
        <w:t>Microsoft Teams Integration</w:t>
      </w:r>
      <w:bookmarkEnd w:id="17"/>
    </w:p>
    <w:p w14:paraId="0273125B" w14:textId="78AD38DA" w:rsidR="00DB637C" w:rsidRDefault="00E46C56">
      <w:r>
        <w:t xml:space="preserve">A Teams meeting can now be started from the comment panel of any Object or Action. The owner and all stakeholders will by default be included with the option to add/remove as required. Upon starting the </w:t>
      </w:r>
      <w:r w:rsidR="00024E98">
        <w:t>meeting</w:t>
      </w:r>
      <w:r w:rsidR="00E565DB">
        <w:t>,</w:t>
      </w:r>
      <w:r>
        <w:t xml:space="preserve"> a comment is made capturing who was in the meeting.</w:t>
      </w:r>
    </w:p>
    <w:p w14:paraId="286B0892" w14:textId="77777777" w:rsidR="00A37561" w:rsidRDefault="00A37561">
      <w:pPr>
        <w:rPr>
          <w:rFonts w:asciiTheme="majorHAnsi" w:hAnsiTheme="majorHAnsi" w:cstheme="majorBidi"/>
          <w:color w:val="4A91FD"/>
          <w:sz w:val="26"/>
          <w:szCs w:val="26"/>
        </w:rPr>
      </w:pPr>
    </w:p>
    <w:p w14:paraId="7F648428" w14:textId="3DB5E7A0" w:rsidR="00A37561" w:rsidRPr="00856618" w:rsidRDefault="00A37561" w:rsidP="00A37561">
      <w:pPr>
        <w:pStyle w:val="Heading2"/>
        <w:rPr>
          <w:rFonts w:eastAsiaTheme="minorHAnsi"/>
        </w:rPr>
      </w:pPr>
      <w:bookmarkStart w:id="18" w:name="_Toc56150049"/>
      <w:r>
        <w:rPr>
          <w:rFonts w:eastAsiaTheme="minorHAnsi"/>
        </w:rPr>
        <w:t>Object Comments</w:t>
      </w:r>
      <w:bookmarkEnd w:id="18"/>
      <w:r>
        <w:rPr>
          <w:rFonts w:eastAsiaTheme="minorHAnsi"/>
        </w:rPr>
        <w:t xml:space="preserve"> </w:t>
      </w:r>
    </w:p>
    <w:p w14:paraId="4F2311F3" w14:textId="2B3B936E" w:rsidR="00A37561" w:rsidRDefault="00A37561" w:rsidP="00A37561">
      <w:r>
        <w:t>InPhase now support Object</w:t>
      </w:r>
      <w:r w:rsidR="00E42F47">
        <w:t xml:space="preserve"> level</w:t>
      </w:r>
      <w:r>
        <w:t xml:space="preserve"> Comments. These are comments against the object (Objective, Project, Risk, Task etc) which are independent of the planning pattern. The</w:t>
      </w:r>
      <w:r w:rsidR="00E42F47">
        <w:t xml:space="preserve">y are not stored against a specific </w:t>
      </w:r>
      <w:r>
        <w:t xml:space="preserve">period date and are not affected by changing the start/end dates of the object. They are especially useful on items whose dates are changed often and are short lived such as tasks. </w:t>
      </w:r>
    </w:p>
    <w:p w14:paraId="2B23126B" w14:textId="4AEC2862" w:rsidR="00A37561" w:rsidRDefault="00A37561" w:rsidP="00A37561">
      <w:r>
        <w:t xml:space="preserve">The comments panel now allows you to view </w:t>
      </w:r>
      <w:r w:rsidR="00E42F47">
        <w:t xml:space="preserve">one or </w:t>
      </w:r>
      <w:r>
        <w:t xml:space="preserve">all </w:t>
      </w:r>
      <w:r w:rsidR="00E42F47">
        <w:t xml:space="preserve">types of </w:t>
      </w:r>
      <w:proofErr w:type="gramStart"/>
      <w:r w:rsidR="00E42F47">
        <w:t>comment</w:t>
      </w:r>
      <w:r>
        <w:t>(</w:t>
      </w:r>
      <w:proofErr w:type="gramEnd"/>
      <w:r>
        <w:t>Object Comments and Measure Period Comments) together to ensure you can see any comment made easily.</w:t>
      </w:r>
    </w:p>
    <w:p w14:paraId="4E2EE8FE" w14:textId="556C8586" w:rsidR="00A37561" w:rsidRDefault="00A37561" w:rsidP="00A37561">
      <w:r w:rsidRPr="00A37561">
        <w:rPr>
          <w:noProof/>
        </w:rPr>
        <w:drawing>
          <wp:inline distT="0" distB="0" distL="0" distR="0" wp14:anchorId="4A4EAA9C" wp14:editId="64297D43">
            <wp:extent cx="3648075" cy="2274781"/>
            <wp:effectExtent l="152400" t="152400" r="352425" b="35433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53235" cy="2277998"/>
                    </a:xfrm>
                    <a:prstGeom prst="rect">
                      <a:avLst/>
                    </a:prstGeom>
                    <a:ln>
                      <a:noFill/>
                    </a:ln>
                    <a:effectLst>
                      <a:outerShdw blurRad="292100" dist="139700" dir="2700000" algn="tl" rotWithShape="0">
                        <a:srgbClr val="333333">
                          <a:alpha val="65000"/>
                        </a:srgbClr>
                      </a:outerShdw>
                    </a:effectLst>
                  </pic:spPr>
                </pic:pic>
              </a:graphicData>
            </a:graphic>
          </wp:inline>
        </w:drawing>
      </w:r>
      <w:r>
        <w:t xml:space="preserve"> </w:t>
      </w:r>
    </w:p>
    <w:p w14:paraId="3F4B3913" w14:textId="43D96E1C" w:rsidR="00A37561" w:rsidRDefault="00A37561" w:rsidP="00A37561"/>
    <w:p w14:paraId="07620AB5" w14:textId="753CDFA4" w:rsidR="00A37561" w:rsidRDefault="00A37561" w:rsidP="00A37561">
      <w:r>
        <w:t>When creating an Object Comment, only the Object name will display:</w:t>
      </w:r>
      <w:r>
        <w:br/>
      </w:r>
      <w:r w:rsidRPr="00A37561">
        <w:rPr>
          <w:noProof/>
        </w:rPr>
        <w:drawing>
          <wp:inline distT="0" distB="0" distL="0" distR="0" wp14:anchorId="6DD7D101" wp14:editId="5B7C69A7">
            <wp:extent cx="4124325" cy="1437187"/>
            <wp:effectExtent l="152400" t="152400" r="352425" b="35369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59423" cy="1449418"/>
                    </a:xfrm>
                    <a:prstGeom prst="rect">
                      <a:avLst/>
                    </a:prstGeom>
                    <a:ln>
                      <a:noFill/>
                    </a:ln>
                    <a:effectLst>
                      <a:outerShdw blurRad="292100" dist="139700" dir="2700000" algn="tl" rotWithShape="0">
                        <a:srgbClr val="333333">
                          <a:alpha val="65000"/>
                        </a:srgbClr>
                      </a:outerShdw>
                    </a:effectLst>
                  </pic:spPr>
                </pic:pic>
              </a:graphicData>
            </a:graphic>
          </wp:inline>
        </w:drawing>
      </w:r>
    </w:p>
    <w:p w14:paraId="3B5C8001" w14:textId="78E27001" w:rsidR="00A37561" w:rsidRDefault="00A37561" w:rsidP="00A37561"/>
    <w:p w14:paraId="21EFCFF9" w14:textId="28C1692E" w:rsidR="00A37561" w:rsidRDefault="00A37561" w:rsidP="00A37561">
      <w:r>
        <w:t>When creating a Measure Period Comment, the Object name, Measure name and period will be displayed:</w:t>
      </w:r>
    </w:p>
    <w:p w14:paraId="1EECD46B" w14:textId="52C0C0BA" w:rsidR="00A37561" w:rsidRDefault="00A37561" w:rsidP="00A37561">
      <w:r w:rsidRPr="00A37561">
        <w:rPr>
          <w:noProof/>
        </w:rPr>
        <w:drawing>
          <wp:inline distT="0" distB="0" distL="0" distR="0" wp14:anchorId="2B0EE86D" wp14:editId="092EA5B0">
            <wp:extent cx="5608955" cy="1249045"/>
            <wp:effectExtent l="152400" t="152400" r="353695" b="3702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08955" cy="1249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47AE9343" w14:textId="7A3D11A7" w:rsidR="00A37561" w:rsidRDefault="00A37561" w:rsidP="00A37561"/>
    <w:p w14:paraId="13DB28C9" w14:textId="511EE654" w:rsidR="00A37561" w:rsidRDefault="00A37561" w:rsidP="00A37561">
      <w:r>
        <w:t>Object Comments can be show in Trends as part of the Comment series:</w:t>
      </w:r>
    </w:p>
    <w:p w14:paraId="2D1509CE" w14:textId="1D4DE11E" w:rsidR="00A37561" w:rsidRDefault="00A37561" w:rsidP="005C39B1">
      <w:r w:rsidRPr="00A37561">
        <w:rPr>
          <w:noProof/>
        </w:rPr>
        <w:drawing>
          <wp:inline distT="0" distB="0" distL="0" distR="0" wp14:anchorId="375D3EB2" wp14:editId="7C9264AC">
            <wp:extent cx="5608955" cy="888365"/>
            <wp:effectExtent l="152400" t="152400" r="353695" b="3689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08955" cy="888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3F1DFDEC" w14:textId="39026CCF" w:rsidR="00504588" w:rsidRPr="00856618" w:rsidRDefault="00504588" w:rsidP="00504588">
      <w:pPr>
        <w:pStyle w:val="Heading2"/>
        <w:rPr>
          <w:rFonts w:eastAsiaTheme="minorHAnsi"/>
        </w:rPr>
      </w:pPr>
      <w:bookmarkStart w:id="19" w:name="_Toc56150050"/>
      <w:r>
        <w:rPr>
          <w:rFonts w:eastAsiaTheme="minorHAnsi"/>
        </w:rPr>
        <w:t>Comments Photos and Attachments</w:t>
      </w:r>
      <w:bookmarkEnd w:id="19"/>
      <w:r>
        <w:rPr>
          <w:rFonts w:eastAsiaTheme="minorHAnsi"/>
        </w:rPr>
        <w:t xml:space="preserve"> </w:t>
      </w:r>
    </w:p>
    <w:p w14:paraId="72359E53" w14:textId="5767F4C6" w:rsidR="00504588" w:rsidRDefault="00504588" w:rsidP="00504588">
      <w:r>
        <w:t xml:space="preserve">Adding photos and files to comments has been made easier with the ability to add the photo/file directly to the Comment rather than having to </w:t>
      </w:r>
      <w:r w:rsidR="005C39B1">
        <w:t>first upload them</w:t>
      </w:r>
      <w:r>
        <w:t xml:space="preserve"> in</w:t>
      </w:r>
      <w:r w:rsidR="005C39B1">
        <w:t>to</w:t>
      </w:r>
      <w:r>
        <w:t xml:space="preserve"> the Inphase Library. If using a tablet or phone, the camera icon will open </w:t>
      </w:r>
      <w:r w:rsidR="00406C7A">
        <w:t>your camera so you can quickly add photographs directly.</w:t>
      </w:r>
      <w:r>
        <w:t xml:space="preserve"> </w:t>
      </w:r>
    </w:p>
    <w:p w14:paraId="3AC57C1C" w14:textId="764679A6" w:rsidR="00A43BA6" w:rsidRDefault="00406C7A" w:rsidP="00E46C56">
      <w:r>
        <w:t>The Comments panel shows the Camera icon for your Comments which allows direct attachment of a Photo to that comment:</w:t>
      </w:r>
    </w:p>
    <w:p w14:paraId="08B5D450" w14:textId="431FEB50" w:rsidR="00406C7A" w:rsidRDefault="00406C7A" w:rsidP="00E46C56">
      <w:r w:rsidRPr="00406C7A">
        <w:rPr>
          <w:noProof/>
        </w:rPr>
        <w:drawing>
          <wp:inline distT="0" distB="0" distL="0" distR="0" wp14:anchorId="11FF0B58" wp14:editId="374AE326">
            <wp:extent cx="5608955" cy="1659890"/>
            <wp:effectExtent l="152400" t="152400" r="353695" b="3594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08955" cy="1659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A932831" w14:textId="59973611" w:rsidR="00406C7A" w:rsidRDefault="00406C7A" w:rsidP="00E46C56">
      <w:r>
        <w:lastRenderedPageBreak/>
        <w:t xml:space="preserve">The Comment dialog attachment area now provides the </w:t>
      </w:r>
      <w:r w:rsidR="005E467D">
        <w:t>options</w:t>
      </w:r>
      <w:r>
        <w:t xml:space="preserve"> to link to a library file, attach a photo directly or attach a file directly: </w:t>
      </w:r>
    </w:p>
    <w:p w14:paraId="69A7D6D0" w14:textId="135B91BD" w:rsidR="00406C7A" w:rsidRDefault="00406C7A" w:rsidP="00E46C56">
      <w:r w:rsidRPr="00406C7A">
        <w:rPr>
          <w:noProof/>
        </w:rPr>
        <w:drawing>
          <wp:inline distT="0" distB="0" distL="0" distR="0" wp14:anchorId="6ED7E635" wp14:editId="608FCA72">
            <wp:extent cx="5608955" cy="958215"/>
            <wp:effectExtent l="152400" t="152400" r="353695" b="3562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08955" cy="958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3AF2CE8F" w14:textId="1E5F8C54" w:rsidR="00406C7A" w:rsidRDefault="00406C7A" w:rsidP="00E46C56"/>
    <w:p w14:paraId="5297282A" w14:textId="671CEEDB" w:rsidR="00406C7A" w:rsidRDefault="00406C7A" w:rsidP="00E46C56">
      <w:r>
        <w:t>The Comment dialog also allows the pasting of images into the comment text. If the image is large, InPhase will give the option of embedding at a lower quality or attaching at the original quality.</w:t>
      </w:r>
    </w:p>
    <w:p w14:paraId="5C043E05" w14:textId="4802B04A" w:rsidR="00DB637C" w:rsidRDefault="00DB637C" w:rsidP="00E46C56">
      <w:r w:rsidRPr="00DB637C">
        <w:rPr>
          <w:noProof/>
        </w:rPr>
        <w:drawing>
          <wp:inline distT="0" distB="0" distL="0" distR="0" wp14:anchorId="43D45116" wp14:editId="7D977CAA">
            <wp:extent cx="5288738" cy="1912786"/>
            <wp:effectExtent l="152400" t="152400" r="369570" b="35433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88738" cy="1912786"/>
                    </a:xfrm>
                    <a:prstGeom prst="rect">
                      <a:avLst/>
                    </a:prstGeom>
                    <a:ln>
                      <a:noFill/>
                    </a:ln>
                    <a:effectLst>
                      <a:outerShdw blurRad="292100" dist="139700" dir="2700000" algn="tl" rotWithShape="0">
                        <a:srgbClr val="333333">
                          <a:alpha val="65000"/>
                        </a:srgbClr>
                      </a:outerShdw>
                    </a:effectLst>
                  </pic:spPr>
                </pic:pic>
              </a:graphicData>
            </a:graphic>
          </wp:inline>
        </w:drawing>
      </w:r>
    </w:p>
    <w:p w14:paraId="2A31E3DF" w14:textId="067A8A3C" w:rsidR="00DB637C" w:rsidRDefault="00DB637C" w:rsidP="00E46C56"/>
    <w:p w14:paraId="2615D659" w14:textId="77777777" w:rsidR="00DB637C" w:rsidRDefault="00DB637C" w:rsidP="00E46C56"/>
    <w:p w14:paraId="2BA972FB" w14:textId="77777777" w:rsidR="00DB637C" w:rsidRDefault="00DB637C">
      <w:pPr>
        <w:rPr>
          <w:rFonts w:asciiTheme="majorHAnsi" w:hAnsiTheme="majorHAnsi" w:cstheme="majorBidi"/>
          <w:color w:val="4A91FD"/>
          <w:sz w:val="26"/>
          <w:szCs w:val="26"/>
        </w:rPr>
      </w:pPr>
      <w:r>
        <w:br w:type="page"/>
      </w:r>
    </w:p>
    <w:p w14:paraId="5BE768B2" w14:textId="1393E449" w:rsidR="00A43BA6" w:rsidRPr="00856618" w:rsidRDefault="00A43BA6" w:rsidP="00A43BA6">
      <w:pPr>
        <w:pStyle w:val="Heading2"/>
        <w:rPr>
          <w:rFonts w:eastAsiaTheme="minorHAnsi"/>
        </w:rPr>
      </w:pPr>
      <w:bookmarkStart w:id="20" w:name="_Toc56150051"/>
      <w:r>
        <w:rPr>
          <w:rFonts w:eastAsiaTheme="minorHAnsi"/>
        </w:rPr>
        <w:lastRenderedPageBreak/>
        <w:t>Derived Functions</w:t>
      </w:r>
      <w:bookmarkEnd w:id="20"/>
    </w:p>
    <w:p w14:paraId="1CC83F36" w14:textId="3271A68A" w:rsidR="00A43BA6" w:rsidRDefault="00A43BA6" w:rsidP="00A43BA6">
      <w:bookmarkStart w:id="21" w:name="_Hlk54367901"/>
      <w:r>
        <w:t>New derived functions are available:</w:t>
      </w:r>
    </w:p>
    <w:p w14:paraId="4D0ECD21" w14:textId="62A386F4" w:rsidR="00A43BA6" w:rsidRDefault="00A43BA6" w:rsidP="00A43BA6">
      <w:pPr>
        <w:pStyle w:val="ListParagraph"/>
        <w:numPr>
          <w:ilvl w:val="0"/>
          <w:numId w:val="27"/>
        </w:numPr>
      </w:pPr>
      <w:r>
        <w:t xml:space="preserve">Change in Value </w:t>
      </w:r>
      <w:r w:rsidR="00831D81">
        <w:t>–</w:t>
      </w:r>
      <w:r>
        <w:t xml:space="preserve"> </w:t>
      </w:r>
      <w:r w:rsidR="00831D81">
        <w:t>Calculates the change in value between the previous period and the current period.</w:t>
      </w:r>
    </w:p>
    <w:p w14:paraId="367D1748" w14:textId="6C969AE2" w:rsidR="00831D81" w:rsidRDefault="00831D81" w:rsidP="00A43BA6">
      <w:pPr>
        <w:pStyle w:val="ListParagraph"/>
        <w:numPr>
          <w:ilvl w:val="0"/>
          <w:numId w:val="27"/>
        </w:numPr>
      </w:pPr>
      <w:r>
        <w:t>Rolling 7/12/14/28 period average – Calculates the rolling average for the number of periods.</w:t>
      </w:r>
    </w:p>
    <w:p w14:paraId="4E8C2EFC" w14:textId="3797F578" w:rsidR="00831D81" w:rsidRDefault="00831D81" w:rsidP="00831D81">
      <w:pPr>
        <w:pStyle w:val="ListParagraph"/>
        <w:numPr>
          <w:ilvl w:val="0"/>
          <w:numId w:val="27"/>
        </w:numPr>
      </w:pPr>
      <w:r>
        <w:t>Rolling 7/12/14/28 period sum – Calculates the rolling sum for the number of periods.</w:t>
      </w:r>
    </w:p>
    <w:p w14:paraId="5C8A0128" w14:textId="33500829" w:rsidR="00831D81" w:rsidRDefault="00831D81" w:rsidP="00A43BA6">
      <w:pPr>
        <w:pStyle w:val="ListParagraph"/>
        <w:numPr>
          <w:ilvl w:val="0"/>
          <w:numId w:val="27"/>
        </w:numPr>
      </w:pPr>
      <w:r>
        <w:t>Prior value 1/3/5/9/12 periods – Takes the value from a prior period, useful for calculations where there is a delay e.g. Marketing Spend vs Sales</w:t>
      </w:r>
    </w:p>
    <w:p w14:paraId="2055EA68" w14:textId="47F0B309" w:rsidR="00831D81" w:rsidRDefault="00831D81" w:rsidP="00A43BA6">
      <w:pPr>
        <w:pStyle w:val="ListParagraph"/>
        <w:numPr>
          <w:ilvl w:val="0"/>
          <w:numId w:val="27"/>
        </w:numPr>
      </w:pPr>
      <w:r>
        <w:t>Stock Usage – This takes one or more stock level measures and a new stock measure to calculate the amount of stock used in a period. This can be combined with other measures to calculate days of stock left based on usage.</w:t>
      </w:r>
    </w:p>
    <w:p w14:paraId="47C815F4" w14:textId="696017A7" w:rsidR="00831D81" w:rsidRPr="00FB0528" w:rsidRDefault="0051487A" w:rsidP="008C29D8">
      <w:pPr>
        <w:pStyle w:val="ListParagraph"/>
        <w:numPr>
          <w:ilvl w:val="0"/>
          <w:numId w:val="27"/>
        </w:numPr>
        <w:rPr>
          <w:rFonts w:asciiTheme="majorHAnsi" w:hAnsiTheme="majorHAnsi" w:cstheme="majorBidi"/>
          <w:color w:val="17A8E7"/>
          <w:sz w:val="26"/>
          <w:szCs w:val="26"/>
        </w:rPr>
      </w:pPr>
      <w:r>
        <w:t>Stock Remaining – This takes a stock level measure and a stock usage measure and will project the stock levels forwards until the stock levels reach 0 or for one calendar year</w:t>
      </w:r>
      <w:r w:rsidR="00E63E81">
        <w:t>, whichever is sooner</w:t>
      </w:r>
      <w:r>
        <w:t>.</w:t>
      </w:r>
      <w:bookmarkEnd w:id="21"/>
    </w:p>
    <w:p w14:paraId="378F2B15" w14:textId="68596545" w:rsidR="00FB0528" w:rsidRPr="00FB0528" w:rsidRDefault="00FB0528" w:rsidP="008C29D8">
      <w:pPr>
        <w:pStyle w:val="ListParagraph"/>
        <w:numPr>
          <w:ilvl w:val="0"/>
          <w:numId w:val="27"/>
        </w:numPr>
        <w:rPr>
          <w:rFonts w:asciiTheme="majorHAnsi" w:hAnsiTheme="majorHAnsi" w:cstheme="majorBidi"/>
          <w:color w:val="17A8E7"/>
          <w:sz w:val="26"/>
          <w:szCs w:val="26"/>
        </w:rPr>
      </w:pPr>
      <w:r>
        <w:t xml:space="preserve">Count of Non-negative – Counts the number of donors that have a value of zero or more. </w:t>
      </w:r>
    </w:p>
    <w:p w14:paraId="240FACE7" w14:textId="26784EEA" w:rsidR="00FB0528" w:rsidRPr="00FB0528" w:rsidRDefault="00FB0528" w:rsidP="008C29D8">
      <w:pPr>
        <w:pStyle w:val="ListParagraph"/>
        <w:numPr>
          <w:ilvl w:val="0"/>
          <w:numId w:val="27"/>
        </w:numPr>
        <w:rPr>
          <w:rFonts w:asciiTheme="majorHAnsi" w:hAnsiTheme="majorHAnsi" w:cstheme="majorBidi"/>
          <w:color w:val="17A8E7"/>
          <w:sz w:val="26"/>
          <w:szCs w:val="26"/>
        </w:rPr>
      </w:pPr>
      <w:r>
        <w:t>Sum of Non-negatives – Sums the donor values where the values are zero or more.</w:t>
      </w:r>
    </w:p>
    <w:p w14:paraId="7DF20709" w14:textId="77777777" w:rsidR="00FB0528" w:rsidRPr="00FB0528" w:rsidRDefault="00FB0528" w:rsidP="00FB0528">
      <w:pPr>
        <w:pStyle w:val="ListParagraph"/>
        <w:ind w:left="405"/>
        <w:rPr>
          <w:rFonts w:asciiTheme="majorHAnsi" w:hAnsiTheme="majorHAnsi" w:cstheme="majorBidi"/>
          <w:color w:val="17A8E7"/>
          <w:sz w:val="26"/>
          <w:szCs w:val="26"/>
        </w:rPr>
      </w:pPr>
    </w:p>
    <w:p w14:paraId="3069B050" w14:textId="77777777" w:rsidR="00FB0528" w:rsidRDefault="00FB0528">
      <w:pPr>
        <w:rPr>
          <w:rFonts w:asciiTheme="majorHAnsi" w:hAnsiTheme="majorHAnsi" w:cstheme="majorBidi"/>
          <w:color w:val="4A91FD"/>
          <w:sz w:val="26"/>
          <w:szCs w:val="26"/>
        </w:rPr>
      </w:pPr>
      <w:r>
        <w:br w:type="page"/>
      </w:r>
    </w:p>
    <w:p w14:paraId="1AC25E2E" w14:textId="0AA9D554" w:rsidR="00FB0528" w:rsidRDefault="00FB0528" w:rsidP="00FB0528">
      <w:pPr>
        <w:pStyle w:val="Heading2"/>
        <w:rPr>
          <w:rFonts w:eastAsiaTheme="minorHAnsi"/>
        </w:rPr>
      </w:pPr>
      <w:bookmarkStart w:id="22" w:name="_Toc56150052"/>
      <w:r>
        <w:rPr>
          <w:rFonts w:eastAsiaTheme="minorHAnsi"/>
        </w:rPr>
        <w:lastRenderedPageBreak/>
        <w:t>Has measure criteria</w:t>
      </w:r>
      <w:bookmarkEnd w:id="22"/>
    </w:p>
    <w:p w14:paraId="5C6AE927" w14:textId="4D1DAF2B" w:rsidR="00FB0528" w:rsidRPr="00FB0528" w:rsidRDefault="00FB0528" w:rsidP="00FB0528">
      <w:r>
        <w:t>New criteria that allows removal of all Objects which do not have at least one measure matching the criteria. The example below shows all Risks that the logged-on user owns, that have the Risk Rating measure with a red performance (performance is accessed by the details). This enables the report to show all the measures of the Risk, rather than just the Risk rating.</w:t>
      </w:r>
    </w:p>
    <w:p w14:paraId="54BBFEAC" w14:textId="1651357C" w:rsidR="00FB0528" w:rsidRPr="00FB0528" w:rsidRDefault="00FB0528" w:rsidP="00FB0528">
      <w:pPr>
        <w:rPr>
          <w:rFonts w:asciiTheme="majorHAnsi" w:hAnsiTheme="majorHAnsi" w:cstheme="majorBidi"/>
          <w:color w:val="17A8E7"/>
          <w:sz w:val="26"/>
          <w:szCs w:val="26"/>
        </w:rPr>
      </w:pPr>
      <w:r w:rsidRPr="00FB0528">
        <w:rPr>
          <w:rFonts w:asciiTheme="majorHAnsi" w:hAnsiTheme="majorHAnsi" w:cstheme="majorBidi"/>
          <w:noProof/>
          <w:color w:val="17A8E7"/>
          <w:sz w:val="26"/>
          <w:szCs w:val="26"/>
        </w:rPr>
        <w:drawing>
          <wp:inline distT="0" distB="0" distL="0" distR="0" wp14:anchorId="447DA219" wp14:editId="26789FC3">
            <wp:extent cx="5608955" cy="3806825"/>
            <wp:effectExtent l="152400" t="152400" r="353695" b="3651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08955" cy="3806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4439AE8C" w14:textId="77777777" w:rsidR="00A37561" w:rsidRPr="00A37561" w:rsidRDefault="00A37561" w:rsidP="00A37561">
      <w:pPr>
        <w:pStyle w:val="ListParagraph"/>
        <w:ind w:left="405"/>
        <w:rPr>
          <w:rFonts w:asciiTheme="majorHAnsi" w:hAnsiTheme="majorHAnsi" w:cstheme="majorBidi"/>
          <w:color w:val="17A8E7"/>
          <w:sz w:val="26"/>
          <w:szCs w:val="26"/>
        </w:rPr>
      </w:pPr>
    </w:p>
    <w:p w14:paraId="5AB9B450" w14:textId="3DC19D9B" w:rsidR="00831D81" w:rsidRPr="00856618" w:rsidRDefault="00831D81" w:rsidP="00831D81">
      <w:pPr>
        <w:pStyle w:val="Heading2"/>
        <w:rPr>
          <w:rFonts w:eastAsiaTheme="minorHAnsi"/>
        </w:rPr>
      </w:pPr>
      <w:bookmarkStart w:id="23" w:name="_Toc56150053"/>
      <w:r>
        <w:rPr>
          <w:rFonts w:eastAsiaTheme="minorHAnsi"/>
        </w:rPr>
        <w:t>Gantt</w:t>
      </w:r>
      <w:bookmarkEnd w:id="23"/>
    </w:p>
    <w:p w14:paraId="07D54C55" w14:textId="77777777" w:rsidR="00831D81" w:rsidRDefault="00831D81" w:rsidP="00831D81">
      <w:r>
        <w:t>Right clicking on a Gantt now allows the user to set the:</w:t>
      </w:r>
    </w:p>
    <w:p w14:paraId="21473A9B" w14:textId="4E82F747" w:rsidR="00831D81" w:rsidRDefault="00831D81" w:rsidP="00831D81">
      <w:pPr>
        <w:pStyle w:val="ListParagraph"/>
        <w:numPr>
          <w:ilvl w:val="0"/>
          <w:numId w:val="28"/>
        </w:numPr>
      </w:pPr>
      <w:r>
        <w:t>Start - moves the task to start on the selected date.</w:t>
      </w:r>
    </w:p>
    <w:p w14:paraId="04F412B5" w14:textId="0CB0102B" w:rsidR="00831D81" w:rsidRDefault="00831D81" w:rsidP="00831D81">
      <w:pPr>
        <w:pStyle w:val="ListParagraph"/>
        <w:numPr>
          <w:ilvl w:val="0"/>
          <w:numId w:val="28"/>
        </w:numPr>
      </w:pPr>
      <w:r>
        <w:t>End – updates the task end date, changing the task duration as required. If the end date is put before the start date, the start date will be set to the same date.</w:t>
      </w:r>
    </w:p>
    <w:p w14:paraId="3E2E0D8B" w14:textId="61FF18E4" w:rsidR="00831D81" w:rsidRDefault="00831D81" w:rsidP="00831D81">
      <w:pPr>
        <w:pStyle w:val="ListParagraph"/>
        <w:numPr>
          <w:ilvl w:val="0"/>
          <w:numId w:val="28"/>
        </w:numPr>
      </w:pPr>
      <w:r>
        <w:t>Due – updates the due date.</w:t>
      </w:r>
    </w:p>
    <w:p w14:paraId="126AC836" w14:textId="04DCFCBC" w:rsidR="00831D81" w:rsidRDefault="00831D81" w:rsidP="00831D81"/>
    <w:p w14:paraId="2CD87298" w14:textId="62C689D4" w:rsidR="00831D81" w:rsidRDefault="00831D81" w:rsidP="00831D81">
      <w:r w:rsidRPr="00831D81">
        <w:rPr>
          <w:noProof/>
        </w:rPr>
        <w:lastRenderedPageBreak/>
        <w:drawing>
          <wp:inline distT="0" distB="0" distL="0" distR="0" wp14:anchorId="69630818" wp14:editId="0B7FB657">
            <wp:extent cx="5608955" cy="1070610"/>
            <wp:effectExtent l="152400" t="152400" r="353695" b="35814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08955" cy="107061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A280D9" w14:textId="7636082E" w:rsidR="0098517D" w:rsidRDefault="0098517D" w:rsidP="00831D81"/>
    <w:p w14:paraId="0E3D654C" w14:textId="0B4138DB" w:rsidR="0098517D" w:rsidRPr="00856618" w:rsidRDefault="0098517D" w:rsidP="0098517D">
      <w:pPr>
        <w:pStyle w:val="Heading2"/>
        <w:rPr>
          <w:rFonts w:eastAsiaTheme="minorHAnsi"/>
        </w:rPr>
      </w:pPr>
      <w:bookmarkStart w:id="24" w:name="_Toc56150054"/>
      <w:bookmarkStart w:id="25" w:name="_Hlk54367916"/>
      <w:r>
        <w:rPr>
          <w:rFonts w:eastAsiaTheme="minorHAnsi"/>
        </w:rPr>
        <w:t>Master View Print Selected</w:t>
      </w:r>
      <w:bookmarkEnd w:id="24"/>
    </w:p>
    <w:p w14:paraId="6463CF0D" w14:textId="4F60075A" w:rsidR="0098517D" w:rsidRDefault="0098517D" w:rsidP="0098517D">
      <w:r>
        <w:t>Pages using Master View can now print a user selected list of the available Objects/Measures</w:t>
      </w:r>
      <w:r w:rsidR="00E014C2">
        <w:t xml:space="preserve"> in the order</w:t>
      </w:r>
      <w:r w:rsidR="009D5638">
        <w:t xml:space="preserve"> selected</w:t>
      </w:r>
      <w:r>
        <w:t xml:space="preserve">. </w:t>
      </w:r>
    </w:p>
    <w:bookmarkEnd w:id="25"/>
    <w:p w14:paraId="11E4B696" w14:textId="3540752B" w:rsidR="0098517D" w:rsidRDefault="0098517D" w:rsidP="00831D81"/>
    <w:p w14:paraId="5A512C83" w14:textId="77777777" w:rsidR="0049473A" w:rsidRDefault="0049473A">
      <w:pPr>
        <w:rPr>
          <w:rFonts w:asciiTheme="majorHAnsi" w:eastAsiaTheme="majorEastAsia" w:hAnsiTheme="majorHAnsi" w:cstheme="majorBidi"/>
          <w:color w:val="4A91FD"/>
          <w:sz w:val="32"/>
          <w:szCs w:val="32"/>
        </w:rPr>
      </w:pPr>
      <w:r>
        <w:br w:type="page"/>
      </w:r>
    </w:p>
    <w:p w14:paraId="7CCA18DC" w14:textId="2CB296D5" w:rsidR="00A37561" w:rsidRDefault="00A37561" w:rsidP="00A37561">
      <w:pPr>
        <w:pStyle w:val="Heading1"/>
      </w:pPr>
      <w:bookmarkStart w:id="26" w:name="_Toc56150055"/>
      <w:r>
        <w:lastRenderedPageBreak/>
        <w:t>Important Changes</w:t>
      </w:r>
      <w:bookmarkEnd w:id="26"/>
      <w:r>
        <w:t xml:space="preserve"> </w:t>
      </w:r>
    </w:p>
    <w:p w14:paraId="70289D77" w14:textId="77777777" w:rsidR="00A37561" w:rsidRPr="00856618" w:rsidRDefault="00A37561" w:rsidP="00A37561">
      <w:pPr>
        <w:pStyle w:val="Heading2"/>
        <w:rPr>
          <w:rFonts w:eastAsiaTheme="minorHAnsi"/>
        </w:rPr>
      </w:pPr>
      <w:bookmarkStart w:id="27" w:name="_Toc56150056"/>
      <w:r>
        <w:rPr>
          <w:rFonts w:eastAsiaTheme="minorHAnsi"/>
        </w:rPr>
        <w:t>Action Quick Edit</w:t>
      </w:r>
      <w:bookmarkEnd w:id="27"/>
    </w:p>
    <w:p w14:paraId="612DCDA6" w14:textId="795E8E6D" w:rsidR="00A37561" w:rsidRDefault="00A37561" w:rsidP="00A37561">
      <w:r>
        <w:t>The action Quick Edit right hand panel on the My Page, Reports and Crisis has been enhanced to allow creation of child actions and saves as you go; no need to keep clicking on a save button. Each action can have different properties shown in the Quick Edit to help keep focus on the important information.</w:t>
      </w:r>
    </w:p>
    <w:p w14:paraId="211EC698" w14:textId="77777777" w:rsidR="0049473A" w:rsidRDefault="0049473A" w:rsidP="00A37561"/>
    <w:p w14:paraId="04DBBC0E" w14:textId="77777777" w:rsidR="00A37561" w:rsidRDefault="00A37561" w:rsidP="00831D81"/>
    <w:p w14:paraId="621968A7" w14:textId="77777777" w:rsidR="001855FF" w:rsidRDefault="001855FF">
      <w:pPr>
        <w:rPr>
          <w:rFonts w:asciiTheme="majorHAnsi" w:eastAsiaTheme="majorEastAsia" w:hAnsiTheme="majorHAnsi" w:cstheme="majorBidi"/>
          <w:color w:val="4A91FD"/>
          <w:sz w:val="32"/>
          <w:szCs w:val="32"/>
        </w:rPr>
      </w:pPr>
      <w:r>
        <w:br w:type="page"/>
      </w:r>
    </w:p>
    <w:p w14:paraId="6FA09165" w14:textId="26248545" w:rsidR="00BB5A93" w:rsidRDefault="00BB5A93" w:rsidP="00BB5A93">
      <w:pPr>
        <w:pStyle w:val="Heading1"/>
      </w:pPr>
      <w:bookmarkStart w:id="28" w:name="_Toc56150057"/>
      <w:r>
        <w:lastRenderedPageBreak/>
        <w:t>INPHASE</w:t>
      </w:r>
      <w:r w:rsidRPr="003F1343">
        <w:t xml:space="preserve"> v1</w:t>
      </w:r>
      <w:r>
        <w:t>7.5</w:t>
      </w:r>
      <w:r w:rsidRPr="003F1343">
        <w:t xml:space="preserve"> </w:t>
      </w:r>
      <w:r w:rsidR="003D7BF2">
        <w:t>Major Enhancements</w:t>
      </w:r>
      <w:bookmarkEnd w:id="28"/>
    </w:p>
    <w:p w14:paraId="17A8EC56" w14:textId="77777777" w:rsidR="00BB5A93" w:rsidRPr="00E4566E" w:rsidRDefault="00BB5A93" w:rsidP="00E4566E"/>
    <w:p w14:paraId="347236C7" w14:textId="40642D53" w:rsidR="00BB5A93" w:rsidRPr="00856618" w:rsidRDefault="003D7BF2" w:rsidP="003D7BF2">
      <w:pPr>
        <w:pStyle w:val="Heading2"/>
        <w:rPr>
          <w:rFonts w:eastAsiaTheme="minorHAnsi"/>
        </w:rPr>
      </w:pPr>
      <w:bookmarkStart w:id="29" w:name="_Toc56150058"/>
      <w:bookmarkEnd w:id="1"/>
      <w:r>
        <w:rPr>
          <w:rFonts w:eastAsiaTheme="minorHAnsi"/>
        </w:rPr>
        <w:t>Boost</w:t>
      </w:r>
      <w:r w:rsidR="00BC4804">
        <w:rPr>
          <w:rFonts w:eastAsiaTheme="minorHAnsi"/>
        </w:rPr>
        <w:t>er</w:t>
      </w:r>
      <w:r w:rsidR="00F1491D">
        <w:rPr>
          <w:rFonts w:eastAsiaTheme="minorHAnsi"/>
        </w:rPr>
        <w:t xml:space="preserve"> Capability</w:t>
      </w:r>
      <w:bookmarkEnd w:id="29"/>
    </w:p>
    <w:p w14:paraId="6785945F" w14:textId="0BBA24A8" w:rsidR="00744BF9" w:rsidRDefault="00E4566E" w:rsidP="00BB5A93">
      <w:r>
        <w:t>Boost your InPhase implementation with new Boost</w:t>
      </w:r>
      <w:r w:rsidR="00F1491D">
        <w:t>er</w:t>
      </w:r>
      <w:r w:rsidR="006A5329">
        <w:t xml:space="preserve"> capability</w:t>
      </w:r>
      <w:r>
        <w:t xml:space="preserve">. </w:t>
      </w:r>
      <w:r w:rsidR="00F1491D">
        <w:t xml:space="preserve">Boosts </w:t>
      </w:r>
      <w:r>
        <w:t xml:space="preserve">will be available from within </w:t>
      </w:r>
      <w:hyperlink r:id="rId33" w:history="1">
        <w:r w:rsidR="00BC4804" w:rsidRPr="00685D70">
          <w:rPr>
            <w:rStyle w:val="Hyperlink"/>
          </w:rPr>
          <w:t>https://support.inphase.com</w:t>
        </w:r>
      </w:hyperlink>
      <w:r>
        <w:t xml:space="preserve"> to download. Each Boost </w:t>
      </w:r>
      <w:r w:rsidR="004862F2">
        <w:t xml:space="preserve">is a </w:t>
      </w:r>
      <w:r>
        <w:t xml:space="preserve">file </w:t>
      </w:r>
      <w:r w:rsidR="004862F2">
        <w:t xml:space="preserve">that </w:t>
      </w:r>
      <w:r>
        <w:t xml:space="preserve">can be used in the </w:t>
      </w:r>
      <w:r w:rsidR="004862F2">
        <w:t xml:space="preserve">new </w:t>
      </w:r>
      <w:r>
        <w:t xml:space="preserve">Booster </w:t>
      </w:r>
      <w:r w:rsidR="004862F2">
        <w:t>w</w:t>
      </w:r>
      <w:r>
        <w:t xml:space="preserve">izard </w:t>
      </w:r>
      <w:r w:rsidR="00673879">
        <w:t xml:space="preserve">accessible from </w:t>
      </w:r>
      <w:r w:rsidR="00F1491D">
        <w:t xml:space="preserve">the </w:t>
      </w:r>
      <w:r w:rsidR="00673879">
        <w:t>Designer Utilities menu</w:t>
      </w:r>
      <w:r>
        <w:t xml:space="preserve"> to </w:t>
      </w:r>
      <w:r w:rsidR="004862F2">
        <w:t>add</w:t>
      </w:r>
      <w:r>
        <w:t xml:space="preserve"> new </w:t>
      </w:r>
      <w:r w:rsidR="00F1491D">
        <w:t>capabilities to your InPhase</w:t>
      </w:r>
      <w:r w:rsidR="00744BF9">
        <w:t xml:space="preserve"> site</w:t>
      </w:r>
      <w:r w:rsidR="00F1491D">
        <w:t xml:space="preserve"> including p</w:t>
      </w:r>
      <w:r>
        <w:t>ortals</w:t>
      </w:r>
      <w:r w:rsidR="004862F2">
        <w:t xml:space="preserve">, styles, </w:t>
      </w:r>
      <w:proofErr w:type="gramStart"/>
      <w:r w:rsidR="004862F2">
        <w:t>analysis</w:t>
      </w:r>
      <w:proofErr w:type="gramEnd"/>
      <w:r w:rsidR="004862F2">
        <w:t xml:space="preserve"> or other features</w:t>
      </w:r>
      <w:r w:rsidR="00F1491D">
        <w:t>. The Booster Wizard guides you through</w:t>
      </w:r>
      <w:r>
        <w:t xml:space="preserve"> </w:t>
      </w:r>
      <w:r w:rsidR="004862F2">
        <w:t>complet</w:t>
      </w:r>
      <w:r w:rsidR="00F1491D">
        <w:t xml:space="preserve">ing </w:t>
      </w:r>
      <w:r w:rsidR="00744BF9">
        <w:t xml:space="preserve">any </w:t>
      </w:r>
      <w:r>
        <w:t>configuration required</w:t>
      </w:r>
      <w:r w:rsidR="00744BF9">
        <w:t xml:space="preserve"> for each Boost</w:t>
      </w:r>
      <w:r>
        <w:t>.</w:t>
      </w:r>
    </w:p>
    <w:p w14:paraId="25E8EAE2" w14:textId="2317EA55" w:rsidR="00E4566E" w:rsidRDefault="00E4566E" w:rsidP="00BB5A93">
      <w:r>
        <w:t xml:space="preserve"> </w:t>
      </w:r>
    </w:p>
    <w:p w14:paraId="4C3BE186" w14:textId="40B4A154" w:rsidR="003D7BF2" w:rsidRPr="003D7BF2" w:rsidRDefault="00BC4804" w:rsidP="003D7BF2">
      <w:pPr>
        <w:pStyle w:val="Heading2"/>
        <w:rPr>
          <w:rFonts w:eastAsiaTheme="minorHAnsi"/>
        </w:rPr>
      </w:pPr>
      <w:bookmarkStart w:id="30" w:name="_Toc56150059"/>
      <w:r>
        <w:rPr>
          <w:rFonts w:eastAsiaTheme="minorHAnsi"/>
        </w:rPr>
        <w:t>Projects Boost</w:t>
      </w:r>
      <w:bookmarkEnd w:id="30"/>
    </w:p>
    <w:p w14:paraId="24C78AB3" w14:textId="064CC479" w:rsidR="004862F2" w:rsidRDefault="00E4566E" w:rsidP="00BB5A93">
      <w:r>
        <w:t xml:space="preserve">The first Boost available is </w:t>
      </w:r>
      <w:r w:rsidR="00553C67">
        <w:t xml:space="preserve">the </w:t>
      </w:r>
      <w:r>
        <w:t>P</w:t>
      </w:r>
      <w:r w:rsidR="00F1491D">
        <w:t>roj</w:t>
      </w:r>
      <w:r w:rsidR="00BC4804">
        <w:t>ects Boost</w:t>
      </w:r>
      <w:r>
        <w:t xml:space="preserve">. This contains a portal called </w:t>
      </w:r>
      <w:r w:rsidR="00BC4804">
        <w:t>Projects</w:t>
      </w:r>
      <w:r w:rsidR="005B7EAD">
        <w:t xml:space="preserve"> &amp; PMO</w:t>
      </w:r>
      <w:r>
        <w:t xml:space="preserve"> that assists with managing Programmes and their Projects. </w:t>
      </w:r>
    </w:p>
    <w:p w14:paraId="0D831D10" w14:textId="41B96739" w:rsidR="004862F2" w:rsidRDefault="00E4566E" w:rsidP="00BB5A93">
      <w:r>
        <w:t>This includes creation, approval,</w:t>
      </w:r>
      <w:r w:rsidR="00744BF9">
        <w:t xml:space="preserve"> update, revision, re-forecasting,</w:t>
      </w:r>
      <w:r>
        <w:t xml:space="preserve"> closure, costs and benefits, risk management and issue management</w:t>
      </w:r>
      <w:r w:rsidR="004862F2">
        <w:t xml:space="preserve"> for Projects, grouped in Programmes</w:t>
      </w:r>
      <w:r>
        <w:t xml:space="preserve">. </w:t>
      </w:r>
    </w:p>
    <w:p w14:paraId="483A3B00" w14:textId="00B9BFE4" w:rsidR="00BB5A93" w:rsidRDefault="00E4566E" w:rsidP="00BB5A93">
      <w:r>
        <w:t>This Booster will:</w:t>
      </w:r>
    </w:p>
    <w:p w14:paraId="29C89484" w14:textId="494A0B1E" w:rsidR="00E4566E" w:rsidRDefault="00E4566E" w:rsidP="00E4566E">
      <w:pPr>
        <w:pStyle w:val="ListParagraph"/>
        <w:numPr>
          <w:ilvl w:val="0"/>
          <w:numId w:val="22"/>
        </w:numPr>
      </w:pPr>
      <w:r>
        <w:t>Create a Portal call “</w:t>
      </w:r>
      <w:r w:rsidR="005B7EAD" w:rsidRPr="005B7EAD">
        <w:t>Projects &amp; PMO</w:t>
      </w:r>
      <w:r>
        <w:t>”</w:t>
      </w:r>
    </w:p>
    <w:p w14:paraId="156E8A79" w14:textId="40A58B4D" w:rsidR="00E4566E" w:rsidRDefault="00E4566E" w:rsidP="00E4566E">
      <w:pPr>
        <w:pStyle w:val="ListParagraph"/>
        <w:numPr>
          <w:ilvl w:val="0"/>
          <w:numId w:val="22"/>
        </w:numPr>
      </w:pPr>
      <w:r>
        <w:t>Update the Risk object type to include custom fields used by PMO</w:t>
      </w:r>
    </w:p>
    <w:p w14:paraId="4CC84E1F" w14:textId="77777777" w:rsidR="00E4566E" w:rsidRDefault="00E4566E" w:rsidP="00E4566E">
      <w:pPr>
        <w:pStyle w:val="ListParagraph"/>
        <w:numPr>
          <w:ilvl w:val="0"/>
          <w:numId w:val="22"/>
        </w:numPr>
      </w:pPr>
      <w:r>
        <w:t>Create/Update the Programme object type to include custom fields used by PMO</w:t>
      </w:r>
    </w:p>
    <w:p w14:paraId="5D5646EF" w14:textId="4B74759C" w:rsidR="00E4566E" w:rsidRDefault="00E4566E" w:rsidP="00E4566E">
      <w:pPr>
        <w:pStyle w:val="ListParagraph"/>
        <w:numPr>
          <w:ilvl w:val="0"/>
          <w:numId w:val="22"/>
        </w:numPr>
      </w:pPr>
      <w:r>
        <w:t>Create/Update the Project object type to include custom fields used by PMO</w:t>
      </w:r>
    </w:p>
    <w:p w14:paraId="1B3A0913" w14:textId="37751064" w:rsidR="00E4566E" w:rsidRDefault="00E4566E" w:rsidP="003D7BF2">
      <w:pPr>
        <w:pStyle w:val="ListParagraph"/>
        <w:numPr>
          <w:ilvl w:val="0"/>
          <w:numId w:val="22"/>
        </w:numPr>
      </w:pPr>
      <w:r>
        <w:t>Create/Update the Issue object type to include custom fields used by PMO</w:t>
      </w:r>
    </w:p>
    <w:p w14:paraId="2102AB7D" w14:textId="1A4D6BDD" w:rsidR="00E4566E" w:rsidRDefault="00744BF9" w:rsidP="003D7BF2">
      <w:pPr>
        <w:pStyle w:val="ListParagraph"/>
        <w:numPr>
          <w:ilvl w:val="0"/>
          <w:numId w:val="22"/>
        </w:numPr>
      </w:pPr>
      <w:r>
        <w:t xml:space="preserve">Add </w:t>
      </w:r>
      <w:r w:rsidR="00E4566E">
        <w:t>Comment Subject</w:t>
      </w:r>
      <w:r>
        <w:t>s</w:t>
      </w:r>
      <w:r w:rsidR="00E4566E">
        <w:t>:</w:t>
      </w:r>
    </w:p>
    <w:p w14:paraId="34B3F8D2" w14:textId="6921DC18" w:rsidR="00E4566E" w:rsidRDefault="00E4566E" w:rsidP="00E4566E">
      <w:pPr>
        <w:pStyle w:val="ListParagraph"/>
        <w:numPr>
          <w:ilvl w:val="1"/>
          <w:numId w:val="22"/>
        </w:numPr>
      </w:pPr>
      <w:r>
        <w:t>Project Update</w:t>
      </w:r>
    </w:p>
    <w:p w14:paraId="53057868" w14:textId="473E420E" w:rsidR="00E4566E" w:rsidRDefault="00E4566E" w:rsidP="00E4566E">
      <w:pPr>
        <w:pStyle w:val="ListParagraph"/>
        <w:numPr>
          <w:ilvl w:val="1"/>
          <w:numId w:val="22"/>
        </w:numPr>
      </w:pPr>
      <w:r>
        <w:t>Issue Update</w:t>
      </w:r>
    </w:p>
    <w:p w14:paraId="3A78EBA7" w14:textId="52ACE920" w:rsidR="00E4566E" w:rsidRDefault="00E4566E" w:rsidP="00E4566E">
      <w:pPr>
        <w:pStyle w:val="ListParagraph"/>
        <w:numPr>
          <w:ilvl w:val="1"/>
          <w:numId w:val="22"/>
        </w:numPr>
      </w:pPr>
      <w:r>
        <w:t>Project Quality</w:t>
      </w:r>
    </w:p>
    <w:p w14:paraId="4E784E5C" w14:textId="3EAA698D" w:rsidR="00E4566E" w:rsidRDefault="00E4566E" w:rsidP="00E4566E">
      <w:pPr>
        <w:pStyle w:val="ListParagraph"/>
        <w:numPr>
          <w:ilvl w:val="1"/>
          <w:numId w:val="22"/>
        </w:numPr>
      </w:pPr>
      <w:r>
        <w:t>Action Update</w:t>
      </w:r>
    </w:p>
    <w:p w14:paraId="2AA01679" w14:textId="416324CC" w:rsidR="00E4566E" w:rsidRDefault="00E4566E" w:rsidP="00E4566E">
      <w:pPr>
        <w:pStyle w:val="ListParagraph"/>
        <w:numPr>
          <w:ilvl w:val="0"/>
          <w:numId w:val="22"/>
        </w:numPr>
      </w:pPr>
      <w:r>
        <w:t>Add images used by the PMO</w:t>
      </w:r>
    </w:p>
    <w:p w14:paraId="13878D5D" w14:textId="63197C8C" w:rsidR="00E4566E" w:rsidRDefault="003460A7" w:rsidP="00E4566E">
      <w:pPr>
        <w:pStyle w:val="ListParagraph"/>
        <w:numPr>
          <w:ilvl w:val="0"/>
          <w:numId w:val="22"/>
        </w:numPr>
      </w:pPr>
      <w:r>
        <w:t>Add Custom Fields</w:t>
      </w:r>
    </w:p>
    <w:p w14:paraId="1C00BB2D" w14:textId="1B72015F" w:rsidR="003460A7" w:rsidRDefault="003460A7" w:rsidP="003460A7"/>
    <w:p w14:paraId="78028AD2" w14:textId="7514D702" w:rsidR="003460A7" w:rsidRDefault="003460A7" w:rsidP="003460A7">
      <w:r>
        <w:t xml:space="preserve">To use the </w:t>
      </w:r>
      <w:r w:rsidR="00BC4804">
        <w:t xml:space="preserve">Projects Boost </w:t>
      </w:r>
      <w:r>
        <w:t>you will need to have:</w:t>
      </w:r>
    </w:p>
    <w:p w14:paraId="7FAB694F" w14:textId="272FC9CA" w:rsidR="003460A7" w:rsidRDefault="003460A7" w:rsidP="003460A7">
      <w:pPr>
        <w:pStyle w:val="ListParagraph"/>
        <w:numPr>
          <w:ilvl w:val="0"/>
          <w:numId w:val="23"/>
        </w:numPr>
      </w:pPr>
      <w:r>
        <w:t>the Risks add-in</w:t>
      </w:r>
    </w:p>
    <w:p w14:paraId="6F5D0F50" w14:textId="13AE6E8F" w:rsidR="00744BF9" w:rsidRDefault="00744BF9" w:rsidP="003460A7">
      <w:pPr>
        <w:pStyle w:val="ListParagraph"/>
        <w:numPr>
          <w:ilvl w:val="0"/>
          <w:numId w:val="23"/>
        </w:numPr>
      </w:pPr>
      <w:r>
        <w:t>the Gantt add-in</w:t>
      </w:r>
    </w:p>
    <w:p w14:paraId="036F9C6E" w14:textId="04602498" w:rsidR="003460A7" w:rsidRDefault="003460A7" w:rsidP="003460A7">
      <w:pPr>
        <w:pStyle w:val="ListParagraph"/>
        <w:numPr>
          <w:ilvl w:val="0"/>
          <w:numId w:val="23"/>
        </w:numPr>
      </w:pPr>
      <w:r>
        <w:t xml:space="preserve">Planning Patterns for </w:t>
      </w:r>
    </w:p>
    <w:p w14:paraId="7AE76D5F" w14:textId="65AD459D" w:rsidR="003460A7" w:rsidRDefault="003460A7" w:rsidP="003460A7">
      <w:pPr>
        <w:pStyle w:val="ListParagraph"/>
        <w:numPr>
          <w:ilvl w:val="1"/>
          <w:numId w:val="23"/>
        </w:numPr>
      </w:pPr>
      <w:r>
        <w:t>Monthly</w:t>
      </w:r>
    </w:p>
    <w:p w14:paraId="54EB9C98" w14:textId="77777777" w:rsidR="00744BF9" w:rsidRDefault="003460A7" w:rsidP="003460A7">
      <w:pPr>
        <w:pStyle w:val="ListParagraph"/>
        <w:numPr>
          <w:ilvl w:val="1"/>
          <w:numId w:val="23"/>
        </w:numPr>
      </w:pPr>
      <w:r>
        <w:t>Quarterly</w:t>
      </w:r>
    </w:p>
    <w:p w14:paraId="36FE4909" w14:textId="2D695C95" w:rsidR="003460A7" w:rsidRDefault="00744BF9" w:rsidP="00744BF9">
      <w:pPr>
        <w:pStyle w:val="ListParagraph"/>
        <w:ind w:left="1485"/>
      </w:pPr>
      <w:r>
        <w:lastRenderedPageBreak/>
        <w:t>(names can be different and can be manually mapped):</w:t>
      </w:r>
    </w:p>
    <w:p w14:paraId="53012110" w14:textId="0BC599CF" w:rsidR="003460A7" w:rsidRDefault="003460A7" w:rsidP="003D7BF2">
      <w:pPr>
        <w:pStyle w:val="ListParagraph"/>
        <w:numPr>
          <w:ilvl w:val="0"/>
          <w:numId w:val="23"/>
        </w:numPr>
      </w:pPr>
      <w:r>
        <w:t>Series</w:t>
      </w:r>
      <w:r w:rsidRPr="003460A7">
        <w:t xml:space="preserve"> </w:t>
      </w:r>
      <w:r>
        <w:t>for:</w:t>
      </w:r>
    </w:p>
    <w:p w14:paraId="761D099C" w14:textId="34EBED2A" w:rsidR="003460A7" w:rsidRDefault="003460A7" w:rsidP="003460A7">
      <w:pPr>
        <w:pStyle w:val="ListParagraph"/>
        <w:numPr>
          <w:ilvl w:val="1"/>
          <w:numId w:val="23"/>
        </w:numPr>
      </w:pPr>
      <w:r>
        <w:t xml:space="preserve">Target </w:t>
      </w:r>
    </w:p>
    <w:p w14:paraId="47D79BF4" w14:textId="099C12E6" w:rsidR="003460A7" w:rsidRDefault="003460A7" w:rsidP="003460A7">
      <w:pPr>
        <w:pStyle w:val="ListParagraph"/>
        <w:numPr>
          <w:ilvl w:val="1"/>
          <w:numId w:val="23"/>
        </w:numPr>
      </w:pPr>
      <w:r>
        <w:t>Forecast</w:t>
      </w:r>
    </w:p>
    <w:p w14:paraId="438DC717" w14:textId="702B8A66" w:rsidR="003460A7" w:rsidRDefault="003460A7" w:rsidP="003460A7">
      <w:pPr>
        <w:pStyle w:val="ListParagraph"/>
        <w:numPr>
          <w:ilvl w:val="1"/>
          <w:numId w:val="23"/>
        </w:numPr>
      </w:pPr>
      <w:r>
        <w:t>Baseline</w:t>
      </w:r>
    </w:p>
    <w:p w14:paraId="7834C4E2" w14:textId="244B8F0B" w:rsidR="003460A7" w:rsidRDefault="00744BF9" w:rsidP="00744BF9">
      <w:pPr>
        <w:ind w:left="405" w:firstLine="720"/>
      </w:pPr>
      <w:r>
        <w:t>(names can be differen</w:t>
      </w:r>
      <w:r w:rsidR="005B7EAD">
        <w:t>t</w:t>
      </w:r>
      <w:r>
        <w:t xml:space="preserve"> and manually mapped)</w:t>
      </w:r>
    </w:p>
    <w:p w14:paraId="08B78E54" w14:textId="1A4379EE" w:rsidR="003460A7" w:rsidRDefault="003460A7" w:rsidP="003460A7">
      <w:r>
        <w:t>The Planning Patterns and Series are configure</w:t>
      </w:r>
      <w:r w:rsidR="00F754BB">
        <w:t>d</w:t>
      </w:r>
      <w:r>
        <w:t xml:space="preserve"> through the Administrator application.</w:t>
      </w:r>
    </w:p>
    <w:p w14:paraId="52DD44F7" w14:textId="706A5A77" w:rsidR="003460A7" w:rsidRDefault="00744BF9" w:rsidP="003460A7">
      <w:r>
        <w:t xml:space="preserve">Full details of the </w:t>
      </w:r>
      <w:r w:rsidR="005B7EAD">
        <w:t>Boost</w:t>
      </w:r>
      <w:r>
        <w:t xml:space="preserve"> are available separately in User Guide and Admin Guide documents. </w:t>
      </w:r>
    </w:p>
    <w:p w14:paraId="22A66D0D" w14:textId="77777777" w:rsidR="005F5837" w:rsidRDefault="005F5837">
      <w:pPr>
        <w:rPr>
          <w:rFonts w:asciiTheme="majorHAnsi" w:eastAsiaTheme="majorEastAsia" w:hAnsiTheme="majorHAnsi" w:cstheme="majorBidi"/>
          <w:color w:val="17A8E7"/>
          <w:sz w:val="32"/>
          <w:szCs w:val="32"/>
        </w:rPr>
      </w:pPr>
      <w:r>
        <w:br w:type="page"/>
      </w:r>
    </w:p>
    <w:p w14:paraId="15280A0D" w14:textId="56D774BD" w:rsidR="00744BF9" w:rsidRDefault="00744BF9" w:rsidP="00744BF9">
      <w:pPr>
        <w:pStyle w:val="Heading1"/>
      </w:pPr>
      <w:bookmarkStart w:id="31" w:name="_Toc56150060"/>
      <w:r>
        <w:lastRenderedPageBreak/>
        <w:t>Other Feature Enhancements</w:t>
      </w:r>
      <w:bookmarkEnd w:id="31"/>
      <w:r>
        <w:t xml:space="preserve"> </w:t>
      </w:r>
    </w:p>
    <w:p w14:paraId="121851F7" w14:textId="422240C6" w:rsidR="00BB5A93" w:rsidRDefault="00BB5A93" w:rsidP="008416C8">
      <w:pPr>
        <w:pStyle w:val="Heading2"/>
        <w:rPr>
          <w:rFonts w:eastAsiaTheme="minorHAnsi"/>
        </w:rPr>
      </w:pPr>
      <w:bookmarkStart w:id="32" w:name="_Toc56150061"/>
      <w:r>
        <w:rPr>
          <w:rFonts w:eastAsiaTheme="minorHAnsi"/>
        </w:rPr>
        <w:t>Comments Panel</w:t>
      </w:r>
      <w:r w:rsidR="004862F2">
        <w:rPr>
          <w:rFonts w:eastAsiaTheme="minorHAnsi"/>
        </w:rPr>
        <w:t xml:space="preserve"> Subject Lock</w:t>
      </w:r>
      <w:bookmarkEnd w:id="32"/>
    </w:p>
    <w:p w14:paraId="315D8685" w14:textId="4611422D" w:rsidR="00BB5A93" w:rsidRDefault="00BB5A93" w:rsidP="00BB5A93">
      <w:r>
        <w:t>The Comment Panel can now be locked to single Subject. This will help when designing pages where you want end users to create a comment with a specific Subject that they cannot change by accident.</w:t>
      </w:r>
    </w:p>
    <w:p w14:paraId="24E0CB95" w14:textId="10BD53C8" w:rsidR="00673879" w:rsidRDefault="00673879" w:rsidP="00E4566E">
      <w:pPr>
        <w:pStyle w:val="Heading2"/>
        <w:rPr>
          <w:rFonts w:eastAsiaTheme="minorHAnsi"/>
        </w:rPr>
      </w:pPr>
      <w:bookmarkStart w:id="33" w:name="_Toc56150062"/>
      <w:r>
        <w:rPr>
          <w:rFonts w:eastAsiaTheme="minorHAnsi"/>
        </w:rPr>
        <w:t xml:space="preserve">Quick Edit </w:t>
      </w:r>
      <w:r w:rsidR="00553C67">
        <w:rPr>
          <w:rFonts w:eastAsiaTheme="minorHAnsi"/>
        </w:rPr>
        <w:t xml:space="preserve">Risks </w:t>
      </w:r>
      <w:r>
        <w:rPr>
          <w:rFonts w:eastAsiaTheme="minorHAnsi"/>
        </w:rPr>
        <w:t xml:space="preserve">(My </w:t>
      </w:r>
      <w:r w:rsidR="00553C67">
        <w:rPr>
          <w:rFonts w:eastAsiaTheme="minorHAnsi"/>
        </w:rPr>
        <w:t>InPhase</w:t>
      </w:r>
      <w:r>
        <w:rPr>
          <w:rFonts w:eastAsiaTheme="minorHAnsi"/>
        </w:rPr>
        <w:t>)</w:t>
      </w:r>
      <w:bookmarkEnd w:id="33"/>
    </w:p>
    <w:p w14:paraId="7331225E" w14:textId="02F07C87" w:rsidR="006D3F33" w:rsidRDefault="00553C67" w:rsidP="00673879">
      <w:r>
        <w:t xml:space="preserve">Users can now Quick Edit </w:t>
      </w:r>
      <w:r w:rsidR="00673879">
        <w:t xml:space="preserve">Risks </w:t>
      </w:r>
      <w:r>
        <w:t xml:space="preserve">and </w:t>
      </w:r>
      <w:r w:rsidR="00673879">
        <w:t>updat</w:t>
      </w:r>
      <w:r>
        <w:t xml:space="preserve">e </w:t>
      </w:r>
      <w:r w:rsidR="00673879">
        <w:t>the Impact and Probability</w:t>
      </w:r>
      <w:r>
        <w:t xml:space="preserve"> within My InPhase</w:t>
      </w:r>
      <w:r w:rsidR="00673879">
        <w:t>.</w:t>
      </w:r>
    </w:p>
    <w:p w14:paraId="0A45CE79" w14:textId="507E27A8" w:rsidR="00673879" w:rsidRDefault="00553C67" w:rsidP="00E4566E">
      <w:pPr>
        <w:pStyle w:val="Heading2"/>
        <w:rPr>
          <w:rFonts w:eastAsiaTheme="minorHAnsi"/>
        </w:rPr>
      </w:pPr>
      <w:bookmarkStart w:id="34" w:name="_Toc56150063"/>
      <w:r>
        <w:rPr>
          <w:rFonts w:eastAsiaTheme="minorHAnsi"/>
        </w:rPr>
        <w:t xml:space="preserve">Drag and Drop </w:t>
      </w:r>
      <w:r w:rsidR="00673879">
        <w:rPr>
          <w:rFonts w:eastAsiaTheme="minorHAnsi"/>
        </w:rPr>
        <w:t xml:space="preserve">Lists </w:t>
      </w:r>
      <w:r>
        <w:rPr>
          <w:rFonts w:eastAsiaTheme="minorHAnsi"/>
        </w:rPr>
        <w:t xml:space="preserve">Columns </w:t>
      </w:r>
      <w:r w:rsidR="00673879">
        <w:rPr>
          <w:rFonts w:eastAsiaTheme="minorHAnsi"/>
        </w:rPr>
        <w:t xml:space="preserve">(My </w:t>
      </w:r>
      <w:r>
        <w:rPr>
          <w:rFonts w:eastAsiaTheme="minorHAnsi"/>
        </w:rPr>
        <w:t>InPhase</w:t>
      </w:r>
      <w:r w:rsidR="00673879">
        <w:rPr>
          <w:rFonts w:eastAsiaTheme="minorHAnsi"/>
        </w:rPr>
        <w:t>)</w:t>
      </w:r>
      <w:bookmarkEnd w:id="34"/>
    </w:p>
    <w:p w14:paraId="1F2487A0" w14:textId="543AF558" w:rsidR="00BB5A93" w:rsidRDefault="00673879" w:rsidP="00BB5A93">
      <w:r>
        <w:t xml:space="preserve">The lists on My </w:t>
      </w:r>
      <w:r w:rsidR="003D7BF2">
        <w:t>InPhase</w:t>
      </w:r>
      <w:r>
        <w:t xml:space="preserve"> (Key Actions, Projects etc) now support reordering of columns using drag and drop.</w:t>
      </w:r>
    </w:p>
    <w:p w14:paraId="169B1348" w14:textId="5B4BD3F0" w:rsidR="003E046A" w:rsidRDefault="003E046A" w:rsidP="00E4566E">
      <w:pPr>
        <w:pStyle w:val="Heading2"/>
        <w:rPr>
          <w:rFonts w:eastAsiaTheme="minorHAnsi"/>
        </w:rPr>
      </w:pPr>
      <w:bookmarkStart w:id="35" w:name="_Toc56150064"/>
      <w:r>
        <w:rPr>
          <w:rFonts w:eastAsiaTheme="minorHAnsi"/>
        </w:rPr>
        <w:t>Slicers</w:t>
      </w:r>
      <w:r w:rsidR="004862F2">
        <w:rPr>
          <w:rFonts w:eastAsiaTheme="minorHAnsi"/>
        </w:rPr>
        <w:t xml:space="preserve"> can include Parents</w:t>
      </w:r>
      <w:bookmarkEnd w:id="35"/>
    </w:p>
    <w:p w14:paraId="5456B6F4" w14:textId="1DB58230" w:rsidR="003E046A" w:rsidRDefault="003E046A" w:rsidP="003E046A">
      <w:r>
        <w:t>You can now use Slicer for Parent/Ancestor properties.</w:t>
      </w:r>
    </w:p>
    <w:p w14:paraId="75F600F5" w14:textId="77777777" w:rsidR="00744BF9" w:rsidRDefault="003E046A" w:rsidP="00744BF9">
      <w:pPr>
        <w:spacing w:after="0"/>
      </w:pPr>
      <w:r w:rsidRPr="00744BF9">
        <w:rPr>
          <w:rFonts w:asciiTheme="majorHAnsi" w:hAnsiTheme="majorHAnsi" w:cstheme="majorBidi"/>
          <w:color w:val="17A8E7"/>
          <w:sz w:val="26"/>
          <w:szCs w:val="26"/>
        </w:rPr>
        <w:t>Consolidate Hierarchy</w:t>
      </w:r>
      <w:r>
        <w:t xml:space="preserve"> </w:t>
      </w:r>
    </w:p>
    <w:p w14:paraId="57503338" w14:textId="0941AB8F" w:rsidR="003E046A" w:rsidRDefault="003E046A" w:rsidP="00744BF9">
      <w:pPr>
        <w:spacing w:after="0"/>
      </w:pPr>
      <w:r>
        <w:t xml:space="preserve">Tasks that are children of other Tasks in the report </w:t>
      </w:r>
      <w:r w:rsidR="00744BF9">
        <w:t>are</w:t>
      </w:r>
      <w:r>
        <w:t xml:space="preserve"> automatically removed from the root of the report</w:t>
      </w:r>
      <w:r w:rsidR="00744BF9">
        <w:t xml:space="preserve"> and only shown in the hierarchy drill-down</w:t>
      </w:r>
      <w:r>
        <w:t xml:space="preserve">. </w:t>
      </w:r>
    </w:p>
    <w:p w14:paraId="375F3EDA" w14:textId="77777777" w:rsidR="00A34ED8" w:rsidRDefault="00A34ED8" w:rsidP="00744BF9">
      <w:pPr>
        <w:spacing w:after="0"/>
      </w:pPr>
    </w:p>
    <w:p w14:paraId="70A169F2" w14:textId="002F1552" w:rsidR="00BB5A93" w:rsidRDefault="00BB5A93" w:rsidP="00E4566E">
      <w:pPr>
        <w:pStyle w:val="Heading2"/>
        <w:rPr>
          <w:rFonts w:eastAsiaTheme="minorHAnsi"/>
        </w:rPr>
      </w:pPr>
      <w:bookmarkStart w:id="36" w:name="_Toc56150065"/>
      <w:r>
        <w:rPr>
          <w:rFonts w:eastAsiaTheme="minorHAnsi"/>
        </w:rPr>
        <w:t>Trends</w:t>
      </w:r>
      <w:r w:rsidR="004862F2">
        <w:rPr>
          <w:rFonts w:eastAsiaTheme="minorHAnsi"/>
        </w:rPr>
        <w:t xml:space="preserve"> Derived Measure Protection</w:t>
      </w:r>
      <w:bookmarkEnd w:id="36"/>
    </w:p>
    <w:p w14:paraId="0E8071FB" w14:textId="682FB650" w:rsidR="00BB5A93" w:rsidRDefault="00BB5A93" w:rsidP="00BB5A93">
      <w:r>
        <w:t xml:space="preserve">You can now prevent data input into all series for Derived Measures to prevent users accidently </w:t>
      </w:r>
      <w:r w:rsidR="000613E4">
        <w:t xml:space="preserve">overwriting </w:t>
      </w:r>
      <w:r>
        <w:t>the calculated value. This is an enhancement to InPhase preventing all users lower than Performance Manager from updating the Actual series.</w:t>
      </w:r>
      <w:r w:rsidR="00F126D2">
        <w:t xml:space="preserve"> Users with a Role of Performance Manager </w:t>
      </w:r>
      <w:r w:rsidR="00744BF9">
        <w:t xml:space="preserve">and above </w:t>
      </w:r>
      <w:r w:rsidR="00F126D2">
        <w:t>are always allowed to update the Derived Measure’s series irrespective of this setting.</w:t>
      </w:r>
    </w:p>
    <w:p w14:paraId="54A04DDD" w14:textId="44A78F38" w:rsidR="004862F2" w:rsidRPr="004862F2" w:rsidRDefault="004862F2" w:rsidP="004862F2">
      <w:pPr>
        <w:pStyle w:val="Heading2"/>
        <w:rPr>
          <w:rFonts w:eastAsiaTheme="minorHAnsi"/>
        </w:rPr>
      </w:pPr>
      <w:bookmarkStart w:id="37" w:name="_Toc56150066"/>
      <w:r w:rsidRPr="004862F2">
        <w:rPr>
          <w:rFonts w:eastAsiaTheme="minorHAnsi"/>
        </w:rPr>
        <w:t>Employee Search</w:t>
      </w:r>
      <w:bookmarkEnd w:id="37"/>
      <w:r>
        <w:rPr>
          <w:rFonts w:eastAsiaTheme="minorHAnsi"/>
        </w:rPr>
        <w:t xml:space="preserve"> </w:t>
      </w:r>
    </w:p>
    <w:p w14:paraId="422B7E0B" w14:textId="070E8F68" w:rsidR="005D6C49" w:rsidRDefault="005D6C49" w:rsidP="00BB5A93">
      <w:r>
        <w:t xml:space="preserve">Employee fields now use the type/search control to assist when there are </w:t>
      </w:r>
      <w:r w:rsidR="0024216F">
        <w:t>many</w:t>
      </w:r>
      <w:r>
        <w:t xml:space="preserve"> Employees.</w:t>
      </w:r>
    </w:p>
    <w:p w14:paraId="38A82763" w14:textId="777069AF" w:rsidR="005D6C49" w:rsidRDefault="00353744" w:rsidP="005D6C49">
      <w:r>
        <w:t>Multi-</w:t>
      </w:r>
      <w:r w:rsidR="005D6C49">
        <w:t xml:space="preserve">select Employee fields now use the </w:t>
      </w:r>
      <w:r w:rsidR="00A560C0">
        <w:t>multi-</w:t>
      </w:r>
      <w:r w:rsidR="005D6C49">
        <w:t>value dialog with additional search box.</w:t>
      </w:r>
    </w:p>
    <w:p w14:paraId="07F06803" w14:textId="28B871BA" w:rsidR="005372FF" w:rsidRDefault="005372FF" w:rsidP="00E4566E">
      <w:pPr>
        <w:pStyle w:val="Heading2"/>
        <w:rPr>
          <w:rFonts w:eastAsiaTheme="minorHAnsi"/>
        </w:rPr>
      </w:pPr>
      <w:bookmarkStart w:id="38" w:name="_Toc56150067"/>
      <w:r>
        <w:rPr>
          <w:rFonts w:eastAsiaTheme="minorHAnsi"/>
        </w:rPr>
        <w:t>Sunburst</w:t>
      </w:r>
      <w:r w:rsidR="004862F2">
        <w:rPr>
          <w:rFonts w:eastAsiaTheme="minorHAnsi"/>
        </w:rPr>
        <w:t xml:space="preserve"> in-Period Values</w:t>
      </w:r>
      <w:bookmarkEnd w:id="38"/>
    </w:p>
    <w:p w14:paraId="2CD2E3DA" w14:textId="5A64D3B3" w:rsidR="005372FF" w:rsidRDefault="005372FF" w:rsidP="005372FF">
      <w:r>
        <w:t>Now has an in</w:t>
      </w:r>
      <w:r w:rsidR="005D19E8">
        <w:t>-</w:t>
      </w:r>
      <w:r>
        <w:t>period option so that you can display the data from the current period rather than the last completed period.</w:t>
      </w:r>
    </w:p>
    <w:p w14:paraId="70317B73" w14:textId="02C49E1C" w:rsidR="00BB5A93" w:rsidRPr="004862F2" w:rsidRDefault="00BB5A93" w:rsidP="00BB5A93">
      <w:pPr>
        <w:pStyle w:val="Heading1"/>
        <w:rPr>
          <w:rStyle w:val="Heading2Char"/>
        </w:rPr>
      </w:pPr>
      <w:bookmarkStart w:id="39" w:name="_Toc56150068"/>
      <w:r w:rsidRPr="00E4566E">
        <w:rPr>
          <w:rStyle w:val="Heading2Char"/>
        </w:rPr>
        <w:t>Performance</w:t>
      </w:r>
      <w:r w:rsidRPr="004862F2">
        <w:rPr>
          <w:rStyle w:val="Heading2Char"/>
        </w:rPr>
        <w:t xml:space="preserve"> Chart</w:t>
      </w:r>
      <w:r w:rsidR="004862F2" w:rsidRPr="004862F2">
        <w:rPr>
          <w:rStyle w:val="Heading2Char"/>
        </w:rPr>
        <w:t xml:space="preserve"> add any Plan Series</w:t>
      </w:r>
      <w:bookmarkEnd w:id="39"/>
      <w:r w:rsidR="004862F2" w:rsidRPr="004862F2">
        <w:rPr>
          <w:rStyle w:val="Heading2Char"/>
        </w:rPr>
        <w:t xml:space="preserve"> </w:t>
      </w:r>
    </w:p>
    <w:p w14:paraId="3559E4B0" w14:textId="437AF596" w:rsidR="00BB5A93" w:rsidRDefault="00BB5A93" w:rsidP="00BB5A93">
      <w:r>
        <w:t xml:space="preserve">The Performance Chart can now show any series for a Measure in addition to the Actual and Target. </w:t>
      </w:r>
    </w:p>
    <w:p w14:paraId="47362606" w14:textId="6F430C9C" w:rsidR="00BB5A93" w:rsidRDefault="004862F2" w:rsidP="00E4566E">
      <w:pPr>
        <w:pStyle w:val="Heading2"/>
        <w:rPr>
          <w:rFonts w:eastAsiaTheme="minorHAnsi"/>
        </w:rPr>
      </w:pPr>
      <w:bookmarkStart w:id="40" w:name="_Toc56150069"/>
      <w:r>
        <w:rPr>
          <w:rFonts w:eastAsiaTheme="minorHAnsi"/>
        </w:rPr>
        <w:t xml:space="preserve">Benchmark Series in Performance Details </w:t>
      </w:r>
      <w:r w:rsidR="00BB5A93">
        <w:rPr>
          <w:rFonts w:eastAsiaTheme="minorHAnsi"/>
        </w:rPr>
        <w:t>Popup</w:t>
      </w:r>
      <w:bookmarkEnd w:id="40"/>
    </w:p>
    <w:p w14:paraId="64A1BDDA" w14:textId="270C8637" w:rsidR="00BB5A93" w:rsidRDefault="00BB5A93" w:rsidP="00BB5A93">
      <w:r>
        <w:t>The Measure Detail Popup include</w:t>
      </w:r>
      <w:r w:rsidR="004862F2">
        <w:t>s</w:t>
      </w:r>
      <w:r>
        <w:t xml:space="preserve"> any Benchmark series on the measure. </w:t>
      </w:r>
    </w:p>
    <w:p w14:paraId="132AB122" w14:textId="4170D6CE" w:rsidR="00BB5A93" w:rsidRDefault="00BB5A93" w:rsidP="00E4566E">
      <w:pPr>
        <w:pStyle w:val="Heading2"/>
        <w:rPr>
          <w:rFonts w:eastAsiaTheme="minorHAnsi"/>
        </w:rPr>
      </w:pPr>
      <w:bookmarkStart w:id="41" w:name="_Toc56150070"/>
      <w:r>
        <w:rPr>
          <w:rFonts w:eastAsiaTheme="minorHAnsi"/>
        </w:rPr>
        <w:t>Freeform</w:t>
      </w:r>
      <w:r w:rsidR="004862F2">
        <w:rPr>
          <w:rFonts w:eastAsiaTheme="minorHAnsi"/>
        </w:rPr>
        <w:t xml:space="preserve"> Anchor Right for Responsive Design</w:t>
      </w:r>
      <w:bookmarkEnd w:id="41"/>
    </w:p>
    <w:p w14:paraId="364E7E17" w14:textId="2E9365D2" w:rsidR="006D3F33" w:rsidRDefault="006A5F09" w:rsidP="00BB5A93">
      <w:r>
        <w:t>W</w:t>
      </w:r>
      <w:r w:rsidR="005372FF">
        <w:t>hen creating a freeform for a page that fits the size of the Browser, you can anchor a picture/text to the right of the freeform. This will mean it will be visible on different size screens.</w:t>
      </w:r>
    </w:p>
    <w:p w14:paraId="3AC3E4E6" w14:textId="0F996049" w:rsidR="001C3C58" w:rsidRDefault="001C3C58" w:rsidP="00E4566E">
      <w:pPr>
        <w:pStyle w:val="Heading2"/>
        <w:rPr>
          <w:rFonts w:eastAsiaTheme="minorHAnsi"/>
        </w:rPr>
      </w:pPr>
      <w:bookmarkStart w:id="42" w:name="_Toc56150071"/>
      <w:r>
        <w:rPr>
          <w:rFonts w:eastAsiaTheme="minorHAnsi"/>
        </w:rPr>
        <w:lastRenderedPageBreak/>
        <w:t>Reports</w:t>
      </w:r>
      <w:r w:rsidR="00D6440A">
        <w:rPr>
          <w:rFonts w:eastAsiaTheme="minorHAnsi"/>
        </w:rPr>
        <w:t xml:space="preserve"> Object Types configurable</w:t>
      </w:r>
      <w:bookmarkEnd w:id="42"/>
    </w:p>
    <w:p w14:paraId="09D2F985" w14:textId="3548BE81" w:rsidR="005372FF" w:rsidRDefault="001C3C58" w:rsidP="00BB5A93">
      <w:r>
        <w:t>The Reports area</w:t>
      </w:r>
      <w:r w:rsidR="00473140">
        <w:t>,</w:t>
      </w:r>
      <w:r>
        <w:t xml:space="preserve"> accessible from the top menu</w:t>
      </w:r>
      <w:r w:rsidR="00473140">
        <w:t>,</w:t>
      </w:r>
      <w:r>
        <w:t xml:space="preserve"> now shows the same list of Object Types as My </w:t>
      </w:r>
      <w:r w:rsidR="004862F2">
        <w:t>InPhase</w:t>
      </w:r>
      <w:r>
        <w:t>.</w:t>
      </w:r>
      <w:r w:rsidR="006D3F33">
        <w:t xml:space="preserve"> </w:t>
      </w:r>
      <w:r w:rsidR="004862F2">
        <w:t xml:space="preserve"> </w:t>
      </w:r>
      <w:r w:rsidR="006D3F33">
        <w:t>The Object Types displayed can be configured from the My Page by clicking on the cog</w:t>
      </w:r>
      <w:r w:rsidR="00C862C7">
        <w:t xml:space="preserve"> icon</w:t>
      </w:r>
      <w:r w:rsidR="006D3F33">
        <w:t xml:space="preserve"> on the 2</w:t>
      </w:r>
      <w:r w:rsidR="006D3F33" w:rsidRPr="00E4566E">
        <w:rPr>
          <w:vertAlign w:val="superscript"/>
        </w:rPr>
        <w:t>nd</w:t>
      </w:r>
      <w:r w:rsidR="006D3F33">
        <w:t xml:space="preserve"> level menu.</w:t>
      </w:r>
    </w:p>
    <w:p w14:paraId="360A52DB" w14:textId="2935582D" w:rsidR="00C17EA0" w:rsidRDefault="00C17EA0" w:rsidP="00E4566E">
      <w:pPr>
        <w:pStyle w:val="Heading2"/>
        <w:rPr>
          <w:rFonts w:eastAsiaTheme="minorHAnsi"/>
        </w:rPr>
      </w:pPr>
      <w:bookmarkStart w:id="43" w:name="_Toc56150072"/>
      <w:r>
        <w:rPr>
          <w:rFonts w:eastAsiaTheme="minorHAnsi"/>
        </w:rPr>
        <w:t>Custom Object Types</w:t>
      </w:r>
      <w:r w:rsidR="00D6440A">
        <w:rPr>
          <w:rFonts w:eastAsiaTheme="minorHAnsi"/>
        </w:rPr>
        <w:t xml:space="preserve"> Customisable Icon</w:t>
      </w:r>
      <w:bookmarkEnd w:id="43"/>
    </w:p>
    <w:p w14:paraId="7CA8BB97" w14:textId="3903D415" w:rsidR="00BB5A93" w:rsidRPr="00E4566E" w:rsidRDefault="00C17EA0" w:rsidP="00E4566E">
      <w:r>
        <w:t>Option to upload an SVG for your own Custom Object types</w:t>
      </w:r>
      <w:r w:rsidR="00D6440A">
        <w:t xml:space="preserve"> icon</w:t>
      </w:r>
      <w:r>
        <w:t>. This is accessible from Designer Utilities menu.</w:t>
      </w:r>
    </w:p>
    <w:p w14:paraId="5E9CFA46" w14:textId="7E848ACA" w:rsidR="006609E5" w:rsidRDefault="006609E5" w:rsidP="00E4566E">
      <w:pPr>
        <w:pStyle w:val="Heading2"/>
        <w:rPr>
          <w:rFonts w:eastAsiaTheme="minorHAnsi"/>
        </w:rPr>
      </w:pPr>
      <w:bookmarkStart w:id="44" w:name="_Toc56150073"/>
      <w:r>
        <w:rPr>
          <w:rFonts w:eastAsiaTheme="minorHAnsi"/>
        </w:rPr>
        <w:t>Permissions</w:t>
      </w:r>
      <w:bookmarkEnd w:id="44"/>
      <w:r w:rsidR="00D6440A">
        <w:rPr>
          <w:rFonts w:eastAsiaTheme="minorHAnsi"/>
        </w:rPr>
        <w:t xml:space="preserve"> </w:t>
      </w:r>
    </w:p>
    <w:p w14:paraId="473A2DB0" w14:textId="07D36F95" w:rsidR="006609E5" w:rsidRDefault="006609E5" w:rsidP="006609E5">
      <w:r>
        <w:t>To prevent accidental data loss permission on change start and end dates have been tightened:</w:t>
      </w:r>
    </w:p>
    <w:p w14:paraId="556C60F9" w14:textId="61477F69" w:rsidR="006609E5" w:rsidRDefault="006609E5" w:rsidP="006609E5">
      <w:pPr>
        <w:pStyle w:val="ListParagraph"/>
        <w:numPr>
          <w:ilvl w:val="0"/>
          <w:numId w:val="21"/>
        </w:numPr>
      </w:pPr>
      <w:r>
        <w:t>Tasks</w:t>
      </w:r>
    </w:p>
    <w:p w14:paraId="1BC9D2FE" w14:textId="77777777" w:rsidR="006609E5" w:rsidRDefault="006609E5" w:rsidP="006609E5">
      <w:pPr>
        <w:pStyle w:val="ListParagraph"/>
        <w:numPr>
          <w:ilvl w:val="1"/>
          <w:numId w:val="21"/>
        </w:numPr>
      </w:pPr>
      <w:r>
        <w:t>User requires AUTHOR rights</w:t>
      </w:r>
    </w:p>
    <w:p w14:paraId="28B01791" w14:textId="77777777" w:rsidR="006609E5" w:rsidRDefault="006609E5" w:rsidP="006609E5">
      <w:pPr>
        <w:pStyle w:val="ListParagraph"/>
        <w:numPr>
          <w:ilvl w:val="1"/>
          <w:numId w:val="21"/>
        </w:numPr>
      </w:pPr>
      <w:r>
        <w:t>User needs to be a Briefing Book Viewer or above</w:t>
      </w:r>
    </w:p>
    <w:p w14:paraId="50E228FB" w14:textId="60D6B6FD" w:rsidR="006609E5" w:rsidRDefault="006609E5" w:rsidP="006609E5">
      <w:pPr>
        <w:pStyle w:val="ListParagraph"/>
        <w:numPr>
          <w:ilvl w:val="0"/>
          <w:numId w:val="21"/>
        </w:numPr>
      </w:pPr>
      <w:r>
        <w:t>Objects (Objectives, Risks, Project, etc)</w:t>
      </w:r>
    </w:p>
    <w:p w14:paraId="0684DF7C" w14:textId="77777777" w:rsidR="006609E5" w:rsidRDefault="006609E5" w:rsidP="006609E5">
      <w:pPr>
        <w:pStyle w:val="ListParagraph"/>
        <w:numPr>
          <w:ilvl w:val="1"/>
          <w:numId w:val="21"/>
        </w:numPr>
      </w:pPr>
      <w:r>
        <w:t>User requires AUTHOR rights</w:t>
      </w:r>
    </w:p>
    <w:p w14:paraId="327E484D" w14:textId="50EE29DF" w:rsidR="006609E5" w:rsidRDefault="006609E5" w:rsidP="006609E5">
      <w:pPr>
        <w:pStyle w:val="ListParagraph"/>
        <w:numPr>
          <w:ilvl w:val="1"/>
          <w:numId w:val="21"/>
        </w:numPr>
      </w:pPr>
      <w:r>
        <w:t>User needs to be a Performance</w:t>
      </w:r>
      <w:r w:rsidR="00A32D04">
        <w:t xml:space="preserve"> </w:t>
      </w:r>
      <w:r>
        <w:t>Manager or above</w:t>
      </w:r>
    </w:p>
    <w:p w14:paraId="60F01E28" w14:textId="77777777" w:rsidR="003E046A" w:rsidRDefault="003E046A" w:rsidP="003E046A"/>
    <w:p w14:paraId="5BC91D90" w14:textId="31AF755E" w:rsidR="003E046A" w:rsidRDefault="003E046A" w:rsidP="003E046A">
      <w:r>
        <w:t xml:space="preserve">Only users with a role of Reporter and above can access the Actions and Control properties in the Property Picker. </w:t>
      </w:r>
    </w:p>
    <w:p w14:paraId="6EFE38E9" w14:textId="275784DB" w:rsidR="008309B8" w:rsidRDefault="00095BD5">
      <w:r>
        <w:t>Objects and Task only appear in reports if the user has at least view rights. Previously only series</w:t>
      </w:r>
      <w:r w:rsidR="00855797">
        <w:t xml:space="preserve"> </w:t>
      </w:r>
    </w:p>
    <w:p w14:paraId="33367290" w14:textId="0600FD33" w:rsidR="00095BD5" w:rsidRDefault="00095BD5" w:rsidP="003E046A">
      <w:r>
        <w:t xml:space="preserve">data and comments </w:t>
      </w:r>
      <w:r w:rsidR="00FD4832">
        <w:t>were</w:t>
      </w:r>
      <w:r>
        <w:t xml:space="preserve"> hidde</w:t>
      </w:r>
      <w:r w:rsidR="008B4916">
        <w:t>n</w:t>
      </w:r>
      <w:r>
        <w:t>.</w:t>
      </w:r>
    </w:p>
    <w:p w14:paraId="2D859964" w14:textId="752D6AF1" w:rsidR="003E046A" w:rsidRDefault="003E046A" w:rsidP="00E4566E">
      <w:pPr>
        <w:pStyle w:val="Heading2"/>
        <w:rPr>
          <w:rFonts w:eastAsiaTheme="minorHAnsi"/>
        </w:rPr>
      </w:pPr>
      <w:bookmarkStart w:id="45" w:name="_Toc56150074"/>
      <w:r>
        <w:rPr>
          <w:rFonts w:eastAsiaTheme="minorHAnsi"/>
        </w:rPr>
        <w:t>Import</w:t>
      </w:r>
      <w:r w:rsidR="00D6440A">
        <w:rPr>
          <w:rFonts w:eastAsiaTheme="minorHAnsi"/>
        </w:rPr>
        <w:t xml:space="preserve"> Permissions</w:t>
      </w:r>
      <w:bookmarkEnd w:id="45"/>
    </w:p>
    <w:p w14:paraId="795A51D7" w14:textId="69C0A254" w:rsidR="003E046A" w:rsidRDefault="003E046A" w:rsidP="003E046A">
      <w:r>
        <w:t>Permissions for an Object/Task can now be imported.</w:t>
      </w:r>
    </w:p>
    <w:p w14:paraId="5A273BD4" w14:textId="0FE8E9A4" w:rsidR="00095BD5" w:rsidRDefault="00095BD5" w:rsidP="00095BD5">
      <w:pPr>
        <w:pStyle w:val="Heading2"/>
        <w:rPr>
          <w:rFonts w:eastAsiaTheme="minorHAnsi"/>
        </w:rPr>
      </w:pPr>
      <w:bookmarkStart w:id="46" w:name="_Toc56150075"/>
      <w:r>
        <w:rPr>
          <w:rFonts w:eastAsiaTheme="minorHAnsi"/>
        </w:rPr>
        <w:t>Bulk Employee Import</w:t>
      </w:r>
      <w:bookmarkEnd w:id="46"/>
    </w:p>
    <w:p w14:paraId="2E2F2695" w14:textId="18306616" w:rsidR="00095BD5" w:rsidRDefault="001F2878" w:rsidP="00095BD5">
      <w:r>
        <w:t xml:space="preserve">Now creates Organisational Unit (Department) if not found. You will need to set the hierarchy through the </w:t>
      </w:r>
      <w:r w:rsidR="00446463">
        <w:t>organogram</w:t>
      </w:r>
      <w:r>
        <w:t>.</w:t>
      </w:r>
    </w:p>
    <w:p w14:paraId="13C91D48" w14:textId="77777777" w:rsidR="00AF7FA5" w:rsidRDefault="00AF7FA5" w:rsidP="00095BD5"/>
    <w:p w14:paraId="3BF8436E" w14:textId="4401E80F" w:rsidR="00AF7FA5" w:rsidRDefault="00AF7FA5" w:rsidP="00AF7FA5">
      <w:pPr>
        <w:pStyle w:val="Heading2"/>
        <w:rPr>
          <w:rFonts w:eastAsiaTheme="minorHAnsi"/>
        </w:rPr>
      </w:pPr>
      <w:bookmarkStart w:id="47" w:name="_Toc56150076"/>
      <w:r>
        <w:rPr>
          <w:rFonts w:eastAsiaTheme="minorHAnsi"/>
        </w:rPr>
        <w:t>Linked Frames</w:t>
      </w:r>
      <w:bookmarkEnd w:id="47"/>
    </w:p>
    <w:p w14:paraId="3E3F9C8A" w14:textId="061D358A" w:rsidR="00AF7FA5" w:rsidRPr="00514C06" w:rsidRDefault="00AF7FA5" w:rsidP="00AF7FA5">
      <w:r>
        <w:t xml:space="preserve">Now include option to </w:t>
      </w:r>
      <w:r w:rsidR="000E49AF">
        <w:t>Cascade</w:t>
      </w:r>
      <w:r>
        <w:t xml:space="preserve"> the selected Object/Measure. This clears/resets the slicers on destination widget(s). This is useful when using multiple Trends to cascade selects e.g. each </w:t>
      </w:r>
      <w:proofErr w:type="gramStart"/>
      <w:r>
        <w:t>trends</w:t>
      </w:r>
      <w:proofErr w:type="gramEnd"/>
      <w:r>
        <w:t xml:space="preserve"> deals with the level below</w:t>
      </w:r>
      <w:r w:rsidR="000E49AF">
        <w:t xml:space="preserve"> the previous trends, allowing end users to select a directorate, then the area then the team.</w:t>
      </w:r>
    </w:p>
    <w:p w14:paraId="5C5241EE" w14:textId="5AB840FE" w:rsidR="00FB3C18" w:rsidRDefault="00FB3C18" w:rsidP="00095BD5"/>
    <w:p w14:paraId="10C88316" w14:textId="62C7BC74" w:rsidR="00FB3C18" w:rsidRDefault="00FB3C18" w:rsidP="00FB3C18">
      <w:pPr>
        <w:pStyle w:val="Heading2"/>
        <w:rPr>
          <w:rFonts w:eastAsiaTheme="minorHAnsi"/>
        </w:rPr>
      </w:pPr>
      <w:bookmarkStart w:id="48" w:name="_Toc56150077"/>
      <w:r>
        <w:rPr>
          <w:rFonts w:eastAsiaTheme="minorHAnsi"/>
        </w:rPr>
        <w:lastRenderedPageBreak/>
        <w:t>Page Flow</w:t>
      </w:r>
      <w:bookmarkEnd w:id="48"/>
    </w:p>
    <w:p w14:paraId="77598FDF" w14:textId="3C52D6FE" w:rsidR="00FB3C18" w:rsidRPr="00514C06" w:rsidRDefault="00FB3C18" w:rsidP="00FB3C18">
      <w:r>
        <w:t xml:space="preserve">Page flow handles more complex page designers and will automatically </w:t>
      </w:r>
      <w:r w:rsidR="00D6440A">
        <w:t>display</w:t>
      </w:r>
      <w:r>
        <w:t xml:space="preserve"> widgets </w:t>
      </w:r>
      <w:r w:rsidR="00D6440A">
        <w:t xml:space="preserve">in </w:t>
      </w:r>
      <w:r>
        <w:t>a single column on mobile devices/small screens</w:t>
      </w:r>
      <w:r w:rsidR="00D6440A">
        <w:t>, reducing designer workload to support mobile and small screens</w:t>
      </w:r>
      <w:r>
        <w:t>.</w:t>
      </w:r>
    </w:p>
    <w:p w14:paraId="4C488BAC" w14:textId="23B3A642" w:rsidR="00D6440A" w:rsidRDefault="00FB3C18" w:rsidP="00FB3C18">
      <w:r>
        <w:t>The biggest change is where widgets are touch</w:t>
      </w:r>
      <w:r w:rsidR="00D6440A">
        <w:t>ing</w:t>
      </w:r>
      <w:r>
        <w:t xml:space="preserve"> top</w:t>
      </w:r>
      <w:r w:rsidR="00D6440A">
        <w:t xml:space="preserve"> &amp; </w:t>
      </w:r>
      <w:proofErr w:type="gramStart"/>
      <w:r>
        <w:t>bottom</w:t>
      </w:r>
      <w:proofErr w:type="gramEnd"/>
      <w:r w:rsidR="00D6440A">
        <w:t xml:space="preserve"> they </w:t>
      </w:r>
      <w:r>
        <w:t xml:space="preserve">are </w:t>
      </w:r>
      <w:r w:rsidR="00D6440A">
        <w:t xml:space="preserve">now </w:t>
      </w:r>
      <w:r>
        <w:t xml:space="preserve">treated as a single container which </w:t>
      </w:r>
      <w:r w:rsidR="00D6440A">
        <w:t xml:space="preserve">enables </w:t>
      </w:r>
      <w:r>
        <w:t>the second image below</w:t>
      </w:r>
      <w:r w:rsidR="00D6440A">
        <w:t xml:space="preserve"> to benefit from Page Flow responsiveness</w:t>
      </w:r>
      <w:r>
        <w:t xml:space="preserve">. </w:t>
      </w:r>
    </w:p>
    <w:p w14:paraId="43A78954" w14:textId="268F0733" w:rsidR="00FB3C18" w:rsidRDefault="00FB3C18" w:rsidP="00FB3C18">
      <w:r>
        <w:t xml:space="preserve">Charts and other visualisations that have no </w:t>
      </w:r>
      <w:r w:rsidR="00D6440A">
        <w:t xml:space="preserve">content </w:t>
      </w:r>
      <w:r>
        <w:t>inherent height use the height they were display</w:t>
      </w:r>
      <w:r w:rsidR="00D6440A">
        <w:t>ed</w:t>
      </w:r>
      <w:r>
        <w:t xml:space="preserve"> in </w:t>
      </w:r>
      <w:r w:rsidR="00D6440A">
        <w:t>D</w:t>
      </w:r>
      <w:r>
        <w:t>esigner</w:t>
      </w:r>
      <w:r w:rsidR="00D6440A">
        <w:t xml:space="preserve"> mode</w:t>
      </w:r>
      <w:r>
        <w:t>.</w:t>
      </w:r>
    </w:p>
    <w:p w14:paraId="7FD704BF" w14:textId="6EAC01A8" w:rsidR="00FB3C18" w:rsidRDefault="00FB3C18" w:rsidP="00FB3C18">
      <w:r>
        <w:t>Previously Supported:</w:t>
      </w:r>
      <w:r>
        <w:tab/>
      </w:r>
      <w:r>
        <w:tab/>
        <w:t>Now also supported</w:t>
      </w:r>
    </w:p>
    <w:p w14:paraId="0D4C36B5" w14:textId="761FD93A" w:rsidR="00FB3C18" w:rsidRDefault="00FB3C18" w:rsidP="00FB3C18">
      <w:pPr>
        <w:rPr>
          <w:noProof/>
        </w:rPr>
      </w:pPr>
      <w:r w:rsidRPr="00F1646E">
        <w:rPr>
          <w:noProof/>
          <w:lang w:eastAsia="en-GB"/>
        </w:rPr>
        <w:drawing>
          <wp:inline distT="0" distB="0" distL="0" distR="0" wp14:anchorId="3FDB7367" wp14:editId="60E7125A">
            <wp:extent cx="1094181" cy="18954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01658" cy="1908427"/>
                    </a:xfrm>
                    <a:prstGeom prst="rect">
                      <a:avLst/>
                    </a:prstGeom>
                  </pic:spPr>
                </pic:pic>
              </a:graphicData>
            </a:graphic>
          </wp:inline>
        </w:drawing>
      </w:r>
      <w:r>
        <w:t xml:space="preserve">    </w:t>
      </w:r>
      <w:r>
        <w:tab/>
      </w:r>
      <w:r>
        <w:tab/>
        <w:t xml:space="preserve"> </w:t>
      </w:r>
      <w:r w:rsidRPr="00FB3C18">
        <w:rPr>
          <w:noProof/>
        </w:rPr>
        <w:drawing>
          <wp:inline distT="0" distB="0" distL="0" distR="0" wp14:anchorId="1BB80208" wp14:editId="7D329FA1">
            <wp:extent cx="1096447" cy="1904999"/>
            <wp:effectExtent l="0" t="0" r="8890" b="63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14444" cy="1936268"/>
                    </a:xfrm>
                    <a:prstGeom prst="rect">
                      <a:avLst/>
                    </a:prstGeom>
                  </pic:spPr>
                </pic:pic>
              </a:graphicData>
            </a:graphic>
          </wp:inline>
        </w:drawing>
      </w:r>
    </w:p>
    <w:p w14:paraId="1E2059F1" w14:textId="77777777" w:rsidR="00095BD5" w:rsidRPr="00514C06" w:rsidRDefault="00095BD5" w:rsidP="003E046A"/>
    <w:p w14:paraId="0854852C" w14:textId="77777777" w:rsidR="003E046A" w:rsidRDefault="003E046A" w:rsidP="00E4566E"/>
    <w:p w14:paraId="65F6AD6A" w14:textId="32CA2725" w:rsidR="00BD327F" w:rsidRDefault="00BB5A93" w:rsidP="00565CA0">
      <w:r>
        <w:br w:type="page"/>
      </w:r>
      <w:bookmarkStart w:id="49" w:name="_Toc530387977"/>
    </w:p>
    <w:p w14:paraId="10474BE5" w14:textId="77777777" w:rsidR="00283235" w:rsidRDefault="00283235" w:rsidP="00283235">
      <w:pPr>
        <w:pStyle w:val="Heading1"/>
      </w:pPr>
      <w:bookmarkStart w:id="50" w:name="_Toc56150078"/>
      <w:bookmarkEnd w:id="49"/>
      <w:r>
        <w:lastRenderedPageBreak/>
        <w:t xml:space="preserve">Technical </w:t>
      </w:r>
      <w:r w:rsidRPr="00A6614E">
        <w:t>Hardware and Software Requirements</w:t>
      </w:r>
      <w:bookmarkEnd w:id="50"/>
      <w:r w:rsidRPr="00A6614E">
        <w:t xml:space="preserve"> </w:t>
      </w:r>
    </w:p>
    <w:p w14:paraId="5AC0EF93" w14:textId="77777777" w:rsidR="00283235" w:rsidRPr="009E7AD9" w:rsidRDefault="00283235" w:rsidP="00283235">
      <w:r>
        <w:t xml:space="preserve">INPHASE </w:t>
      </w:r>
      <w:r w:rsidRPr="009E7AD9">
        <w:t xml:space="preserve">has two modes.  The main user mode is Enterprise mode, which is optimised for end user response times and runs on all major browsers, desktop, </w:t>
      </w:r>
      <w:proofErr w:type="gramStart"/>
      <w:r w:rsidRPr="009E7AD9">
        <w:t>tablet</w:t>
      </w:r>
      <w:proofErr w:type="gramEnd"/>
      <w:r w:rsidRPr="009E7AD9">
        <w:t xml:space="preserve"> and smart phones.</w:t>
      </w:r>
    </w:p>
    <w:p w14:paraId="36B3C4F4" w14:textId="13E8278D" w:rsidR="00283235" w:rsidRPr="009E7AD9" w:rsidRDefault="00283235" w:rsidP="00283235">
      <w:r w:rsidRPr="009E7AD9">
        <w:t>The other mode is Designer mode, which is for the model building, reports</w:t>
      </w:r>
      <w:r w:rsidR="004300B7">
        <w:t>,</w:t>
      </w:r>
      <w:r w:rsidRPr="009E7AD9">
        <w:t xml:space="preserve"> and portal design and </w:t>
      </w:r>
      <w:r>
        <w:t>configuration</w:t>
      </w:r>
      <w:r w:rsidRPr="009E7AD9">
        <w:t xml:space="preserve">. Designer mode runs on PC platforms only and utilises ActiveX downloads.  </w:t>
      </w:r>
    </w:p>
    <w:p w14:paraId="2997835B" w14:textId="77777777" w:rsidR="00283235" w:rsidRDefault="00283235" w:rsidP="00283235">
      <w:r w:rsidRPr="009E7AD9">
        <w:t xml:space="preserve">Only power users that will use Designer mode require ActiveX downloads. </w:t>
      </w:r>
    </w:p>
    <w:p w14:paraId="3497152C" w14:textId="77777777" w:rsidR="00283235" w:rsidRPr="00C67EDE" w:rsidRDefault="00283235" w:rsidP="00283235">
      <w:pPr>
        <w:rPr>
          <w:b/>
        </w:rPr>
      </w:pPr>
      <w:r>
        <w:rPr>
          <w:b/>
        </w:rPr>
        <w:t>Unity</w:t>
      </w:r>
      <w:r w:rsidRPr="00C67EDE">
        <w:rPr>
          <w:b/>
        </w:rPr>
        <w:t xml:space="preserve"> Enterprise mode summary</w:t>
      </w:r>
    </w:p>
    <w:p w14:paraId="23140E08" w14:textId="5BD8950A" w:rsidR="00283235" w:rsidRPr="007F0C76" w:rsidRDefault="00283235" w:rsidP="000A4D6F">
      <w:pPr>
        <w:pStyle w:val="ListParagraph"/>
        <w:numPr>
          <w:ilvl w:val="0"/>
          <w:numId w:val="4"/>
        </w:numPr>
      </w:pPr>
      <w:r w:rsidRPr="007F0C76">
        <w:t>Easy on IT administration; no ActiveX downloads</w:t>
      </w:r>
      <w:r w:rsidR="007B0623">
        <w:t>.</w:t>
      </w:r>
    </w:p>
    <w:p w14:paraId="536B029A" w14:textId="1EDA86D6" w:rsidR="00283235" w:rsidRPr="007F0C76" w:rsidRDefault="00283235" w:rsidP="000A4D6F">
      <w:pPr>
        <w:pStyle w:val="ListParagraph"/>
        <w:numPr>
          <w:ilvl w:val="0"/>
          <w:numId w:val="4"/>
        </w:numPr>
      </w:pPr>
      <w:r w:rsidRPr="007F0C76">
        <w:t xml:space="preserve">Any browser – </w:t>
      </w:r>
      <w:r>
        <w:t>organisations</w:t>
      </w:r>
      <w:r w:rsidRPr="007F0C76">
        <w:t xml:space="preserve"> trap</w:t>
      </w:r>
      <w:r>
        <w:t xml:space="preserve">ped in legacy IE can use latest </w:t>
      </w:r>
      <w:r w:rsidRPr="007F0C76">
        <w:t>Chrome</w:t>
      </w:r>
      <w:r>
        <w:t xml:space="preserve"> or Edge</w:t>
      </w:r>
      <w:r w:rsidR="007B0623">
        <w:t>.</w:t>
      </w:r>
    </w:p>
    <w:p w14:paraId="4B4FA28A" w14:textId="4073904A" w:rsidR="00283235" w:rsidRPr="007F0C76" w:rsidRDefault="00283235" w:rsidP="000A4D6F">
      <w:pPr>
        <w:pStyle w:val="ListParagraph"/>
        <w:numPr>
          <w:ilvl w:val="0"/>
          <w:numId w:val="4"/>
        </w:numPr>
      </w:pPr>
      <w:r w:rsidRPr="007F0C76">
        <w:t>More engaging, better looking, faster, more in-built features</w:t>
      </w:r>
      <w:r w:rsidR="007B0623">
        <w:t>.</w:t>
      </w:r>
    </w:p>
    <w:p w14:paraId="491B64BE" w14:textId="174C0E98" w:rsidR="00283235" w:rsidRDefault="00283235" w:rsidP="00283235">
      <w:r w:rsidRPr="007F0C76">
        <w:t>Liberated user – any device mobile data reporting, data capture, data analysis, discussion</w:t>
      </w:r>
      <w:r w:rsidR="007B0623">
        <w:t>.</w:t>
      </w:r>
    </w:p>
    <w:p w14:paraId="3AF4BA58" w14:textId="77777777" w:rsidR="00283235" w:rsidRPr="00437167" w:rsidRDefault="00283235" w:rsidP="00283235"/>
    <w:p w14:paraId="16BC8EDA" w14:textId="77777777" w:rsidR="00283235" w:rsidRDefault="00283235" w:rsidP="00565CA0"/>
    <w:p w14:paraId="1A3756DA" w14:textId="6CE48B30" w:rsidR="00283235" w:rsidRDefault="00283235" w:rsidP="00283235">
      <w:pPr>
        <w:pStyle w:val="Heading2"/>
      </w:pPr>
      <w:bookmarkStart w:id="51" w:name="_Toc56150079"/>
      <w:r w:rsidRPr="009E7AD9">
        <w:t>Hardware Requirements</w:t>
      </w:r>
      <w:bookmarkEnd w:id="51"/>
    </w:p>
    <w:p w14:paraId="580BA7AF" w14:textId="0B1ACFFA" w:rsidR="00283235" w:rsidRDefault="00283235" w:rsidP="00283235">
      <w:r w:rsidRPr="00A7098C">
        <w:rPr>
          <w:b/>
        </w:rPr>
        <w:t>Please note</w:t>
      </w:r>
      <w:r w:rsidRPr="00A7098C">
        <w:t xml:space="preserve">: if you are using a virtualised environment then these requirements </w:t>
      </w:r>
      <w:r w:rsidRPr="00856618">
        <w:rPr>
          <w:b/>
          <w:u w:val="single"/>
        </w:rPr>
        <w:t>must</w:t>
      </w:r>
      <w:r>
        <w:t xml:space="preserve"> be set </w:t>
      </w:r>
      <w:r w:rsidRPr="00A7098C">
        <w:t xml:space="preserve">as </w:t>
      </w:r>
      <w:r w:rsidRPr="00856618">
        <w:rPr>
          <w:b/>
          <w:u w:val="single"/>
        </w:rPr>
        <w:t>minimum reserved resources</w:t>
      </w:r>
      <w:r w:rsidRPr="00A7098C">
        <w:t>.</w:t>
      </w:r>
    </w:p>
    <w:p w14:paraId="1AF0AAF7" w14:textId="77777777" w:rsidR="00283235" w:rsidRDefault="00283235" w:rsidP="00283235">
      <w:pPr>
        <w:pBdr>
          <w:top w:val="single" w:sz="4" w:space="1" w:color="auto"/>
          <w:left w:val="single" w:sz="4" w:space="4" w:color="auto"/>
          <w:bottom w:val="single" w:sz="4" w:space="1" w:color="auto"/>
          <w:right w:val="single" w:sz="4" w:space="4" w:color="auto"/>
        </w:pBdr>
        <w:rPr>
          <w:u w:val="single"/>
        </w:rPr>
      </w:pPr>
    </w:p>
    <w:p w14:paraId="2D342572" w14:textId="77777777" w:rsidR="00283235" w:rsidRDefault="00283235" w:rsidP="00283235">
      <w:pPr>
        <w:pBdr>
          <w:top w:val="single" w:sz="4" w:space="1" w:color="auto"/>
          <w:left w:val="single" w:sz="4" w:space="4" w:color="auto"/>
          <w:bottom w:val="single" w:sz="4" w:space="1" w:color="auto"/>
          <w:right w:val="single" w:sz="4" w:space="4" w:color="auto"/>
        </w:pBdr>
        <w:rPr>
          <w:u w:val="single"/>
        </w:rPr>
      </w:pPr>
      <w:r>
        <w:rPr>
          <w:u w:val="single"/>
        </w:rPr>
        <w:t>COMPULSORY TECHNICAL NOTE</w:t>
      </w:r>
    </w:p>
    <w:p w14:paraId="522CD125" w14:textId="7B11F90E" w:rsidR="00283235" w:rsidRDefault="00283235" w:rsidP="00283235">
      <w:pPr>
        <w:pBdr>
          <w:top w:val="single" w:sz="4" w:space="1" w:color="auto"/>
          <w:left w:val="single" w:sz="4" w:space="4" w:color="auto"/>
          <w:bottom w:val="single" w:sz="4" w:space="1" w:color="auto"/>
          <w:right w:val="single" w:sz="4" w:space="4" w:color="auto"/>
        </w:pBdr>
        <w:rPr>
          <w:u w:val="single"/>
        </w:rPr>
      </w:pPr>
      <w:r w:rsidRPr="00283235">
        <w:rPr>
          <w:u w:val="single"/>
        </w:rPr>
        <w:t>There is no virtual environment over-allocation of resource configuration that is approved for INPHASE.</w:t>
      </w:r>
    </w:p>
    <w:p w14:paraId="71DF2185" w14:textId="77777777" w:rsidR="00283235" w:rsidRPr="00D62210" w:rsidRDefault="00283235" w:rsidP="00856618">
      <w:pPr>
        <w:pBdr>
          <w:top w:val="single" w:sz="4" w:space="1" w:color="auto"/>
          <w:left w:val="single" w:sz="4" w:space="4" w:color="auto"/>
          <w:bottom w:val="single" w:sz="4" w:space="1" w:color="auto"/>
          <w:right w:val="single" w:sz="4" w:space="4" w:color="auto"/>
        </w:pBdr>
        <w:rPr>
          <w:u w:val="single"/>
        </w:rPr>
      </w:pPr>
    </w:p>
    <w:p w14:paraId="1C6059DA" w14:textId="77777777" w:rsidR="00283235" w:rsidRPr="00A6614E" w:rsidRDefault="00283235" w:rsidP="00283235">
      <w:pPr>
        <w:pStyle w:val="Heading3"/>
      </w:pPr>
      <w:bookmarkStart w:id="52" w:name="_Toc56150080"/>
      <w:r w:rsidRPr="009E7AD9">
        <w:t>Application Web Server</w:t>
      </w:r>
      <w:bookmarkEnd w:id="52"/>
    </w:p>
    <w:tbl>
      <w:tblPr>
        <w:tblW w:w="9214" w:type="dxa"/>
        <w:tblInd w:w="-10" w:type="dxa"/>
        <w:tblCellMar>
          <w:left w:w="0" w:type="dxa"/>
          <w:right w:w="0" w:type="dxa"/>
        </w:tblCellMar>
        <w:tblLook w:val="0000" w:firstRow="0" w:lastRow="0" w:firstColumn="0" w:lastColumn="0" w:noHBand="0" w:noVBand="0"/>
      </w:tblPr>
      <w:tblGrid>
        <w:gridCol w:w="708"/>
        <w:gridCol w:w="3104"/>
        <w:gridCol w:w="2572"/>
        <w:gridCol w:w="2830"/>
      </w:tblGrid>
      <w:tr w:rsidR="00283235" w:rsidRPr="009E7AD9" w14:paraId="243D6737" w14:textId="77777777" w:rsidTr="00342A5E">
        <w:trPr>
          <w:trHeight w:val="391"/>
        </w:trPr>
        <w:tc>
          <w:tcPr>
            <w:tcW w:w="694" w:type="dxa"/>
            <w:tcBorders>
              <w:top w:val="single" w:sz="8" w:space="0" w:color="000000"/>
              <w:left w:val="single" w:sz="8" w:space="0" w:color="000000"/>
              <w:bottom w:val="single" w:sz="18" w:space="0" w:color="000000"/>
              <w:right w:val="single" w:sz="12" w:space="0" w:color="auto"/>
            </w:tcBorders>
            <w:shd w:val="clear" w:color="auto" w:fill="DEEAF6" w:themeFill="accent1" w:themeFillTint="33"/>
            <w:tcMar>
              <w:top w:w="0" w:type="dxa"/>
              <w:left w:w="108" w:type="dxa"/>
              <w:bottom w:w="0" w:type="dxa"/>
              <w:right w:w="108" w:type="dxa"/>
            </w:tcMar>
          </w:tcPr>
          <w:p w14:paraId="3763B8C4" w14:textId="77777777" w:rsidR="00283235" w:rsidRPr="009E7AD9" w:rsidRDefault="00283235" w:rsidP="00342A5E">
            <w:pPr>
              <w:rPr>
                <w:rFonts w:ascii="Open Sans" w:hAnsi="Open Sans" w:cs="Open Sans"/>
                <w:sz w:val="24"/>
              </w:rPr>
            </w:pPr>
          </w:p>
        </w:tc>
        <w:tc>
          <w:tcPr>
            <w:tcW w:w="3109"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07B4165E" w14:textId="77777777" w:rsidR="00283235" w:rsidRPr="007A2AAD" w:rsidRDefault="00283235" w:rsidP="00342A5E">
            <w:pPr>
              <w:rPr>
                <w:rFonts w:cstheme="minorHAnsi"/>
                <w:b/>
                <w:bCs/>
                <w:sz w:val="24"/>
              </w:rPr>
            </w:pPr>
            <w:r>
              <w:rPr>
                <w:rFonts w:cstheme="minorHAnsi"/>
                <w:b/>
                <w:bCs/>
                <w:sz w:val="24"/>
              </w:rPr>
              <w:t>Minimum under 50</w:t>
            </w:r>
            <w:r w:rsidRPr="007A2AAD">
              <w:rPr>
                <w:rFonts w:cstheme="minorHAnsi"/>
                <w:b/>
                <w:bCs/>
                <w:sz w:val="24"/>
              </w:rPr>
              <w:t xml:space="preserve"> users</w:t>
            </w:r>
          </w:p>
        </w:tc>
        <w:tc>
          <w:tcPr>
            <w:tcW w:w="2576"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22CABB7D" w14:textId="77777777" w:rsidR="00283235" w:rsidRPr="007A2AAD" w:rsidRDefault="00283235" w:rsidP="00342A5E">
            <w:pPr>
              <w:ind w:right="-185"/>
              <w:rPr>
                <w:rFonts w:cstheme="minorHAnsi"/>
                <w:b/>
                <w:bCs/>
                <w:sz w:val="24"/>
              </w:rPr>
            </w:pPr>
            <w:r>
              <w:rPr>
                <w:rFonts w:cstheme="minorHAnsi"/>
                <w:b/>
                <w:bCs/>
                <w:sz w:val="24"/>
              </w:rPr>
              <w:t>Standard max 2</w:t>
            </w:r>
            <w:r w:rsidRPr="007A2AAD">
              <w:rPr>
                <w:rFonts w:cstheme="minorHAnsi"/>
                <w:b/>
                <w:bCs/>
                <w:sz w:val="24"/>
              </w:rPr>
              <w:t>00 users</w:t>
            </w:r>
          </w:p>
        </w:tc>
        <w:tc>
          <w:tcPr>
            <w:tcW w:w="2835"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56876BBF" w14:textId="77777777" w:rsidR="00283235" w:rsidRPr="007A2AAD" w:rsidRDefault="00283235" w:rsidP="00342A5E">
            <w:pPr>
              <w:rPr>
                <w:rFonts w:cstheme="minorHAnsi"/>
                <w:b/>
                <w:bCs/>
                <w:sz w:val="24"/>
              </w:rPr>
            </w:pPr>
            <w:r w:rsidRPr="007A2AAD">
              <w:rPr>
                <w:rFonts w:cstheme="minorHAnsi"/>
                <w:b/>
                <w:bCs/>
                <w:sz w:val="24"/>
              </w:rPr>
              <w:t>Up to 500 users**</w:t>
            </w:r>
          </w:p>
        </w:tc>
      </w:tr>
      <w:tr w:rsidR="00283235" w:rsidRPr="009E7AD9" w14:paraId="38418010"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62AD60E0" w14:textId="77777777" w:rsidR="00283235" w:rsidRPr="007A2AAD" w:rsidRDefault="00283235" w:rsidP="00342A5E">
            <w:pPr>
              <w:rPr>
                <w:rFonts w:cstheme="minorHAnsi"/>
                <w:b/>
                <w:bCs/>
                <w:sz w:val="24"/>
              </w:rPr>
            </w:pPr>
            <w:r w:rsidRPr="007A2AAD">
              <w:rPr>
                <w:rFonts w:cstheme="minorHAnsi"/>
                <w:b/>
                <w:bCs/>
                <w:sz w:val="24"/>
              </w:rPr>
              <w:t>RAM</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306A5E8C"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8GB</w:t>
            </w:r>
          </w:p>
        </w:tc>
        <w:tc>
          <w:tcPr>
            <w:tcW w:w="2576" w:type="dxa"/>
            <w:tcBorders>
              <w:top w:val="nil"/>
              <w:left w:val="nil"/>
              <w:bottom w:val="single" w:sz="8" w:space="0" w:color="000000"/>
              <w:right w:val="single" w:sz="8" w:space="0" w:color="000000"/>
            </w:tcBorders>
            <w:tcMar>
              <w:top w:w="0" w:type="dxa"/>
              <w:left w:w="108" w:type="dxa"/>
              <w:bottom w:w="0" w:type="dxa"/>
              <w:right w:w="108" w:type="dxa"/>
            </w:tcMar>
          </w:tcPr>
          <w:p w14:paraId="7BB9ED48"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12GB</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6D0EDDA"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16GB</w:t>
            </w:r>
          </w:p>
        </w:tc>
      </w:tr>
      <w:tr w:rsidR="00283235" w:rsidRPr="009E7AD9" w14:paraId="43DFB6BF"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43DAC4AC" w14:textId="77777777" w:rsidR="00283235" w:rsidRPr="007A2AAD" w:rsidRDefault="00283235" w:rsidP="00342A5E">
            <w:pPr>
              <w:rPr>
                <w:rFonts w:cstheme="minorHAnsi"/>
                <w:b/>
                <w:bCs/>
                <w:sz w:val="24"/>
              </w:rPr>
            </w:pPr>
            <w:r w:rsidRPr="007A2AAD">
              <w:rPr>
                <w:rFonts w:cstheme="minorHAnsi"/>
                <w:b/>
                <w:bCs/>
                <w:sz w:val="24"/>
              </w:rPr>
              <w:t>Disk</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3AB7D2AD"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250GB)</w:t>
            </w:r>
          </w:p>
          <w:p w14:paraId="391A08AC"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36CB6F73"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c>
          <w:tcPr>
            <w:tcW w:w="2576" w:type="dxa"/>
            <w:tcBorders>
              <w:top w:val="nil"/>
              <w:left w:val="nil"/>
              <w:bottom w:val="single" w:sz="8" w:space="0" w:color="000000"/>
              <w:right w:val="single" w:sz="8" w:space="0" w:color="000000"/>
            </w:tcBorders>
            <w:tcMar>
              <w:top w:w="0" w:type="dxa"/>
              <w:left w:w="108" w:type="dxa"/>
              <w:bottom w:w="0" w:type="dxa"/>
              <w:right w:w="108" w:type="dxa"/>
            </w:tcMar>
          </w:tcPr>
          <w:p w14:paraId="357F54C3"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At least 15% free space (min 500GB)</w:t>
            </w:r>
          </w:p>
          <w:p w14:paraId="70E38957"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7200rpm or faster</w:t>
            </w:r>
          </w:p>
          <w:p w14:paraId="6418B9E7"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32MB or greater cache</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3A0B0F4"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1TB)</w:t>
            </w:r>
          </w:p>
          <w:p w14:paraId="66B158E7"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3CAC9512"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r>
      <w:tr w:rsidR="00283235" w:rsidRPr="009E7AD9" w14:paraId="5A7B0160"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787283BE" w14:textId="77777777" w:rsidR="00283235" w:rsidRPr="007A2AAD" w:rsidRDefault="00283235" w:rsidP="00342A5E">
            <w:pPr>
              <w:rPr>
                <w:rFonts w:cstheme="minorHAnsi"/>
                <w:b/>
                <w:bCs/>
                <w:sz w:val="24"/>
              </w:rPr>
            </w:pPr>
            <w:r w:rsidRPr="007A2AAD">
              <w:rPr>
                <w:rFonts w:cstheme="minorHAnsi"/>
                <w:b/>
                <w:bCs/>
                <w:sz w:val="24"/>
              </w:rPr>
              <w:t>CPU</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5C34FF5E" w14:textId="77777777" w:rsidR="00283235" w:rsidRPr="009E7AD9" w:rsidRDefault="00283235" w:rsidP="00342A5E">
            <w:pPr>
              <w:rPr>
                <w:rStyle w:val="apple-style-span"/>
                <w:rFonts w:ascii="Open Sans" w:hAnsi="Open Sans" w:cs="Open Sans"/>
                <w:sz w:val="16"/>
                <w:szCs w:val="16"/>
              </w:rPr>
            </w:pPr>
            <w:r w:rsidRPr="009E7AD9">
              <w:rPr>
                <w:rStyle w:val="apple-style-span"/>
                <w:rFonts w:ascii="Open Sans" w:hAnsi="Open Sans" w:cs="Open Sans"/>
                <w:sz w:val="16"/>
                <w:szCs w:val="16"/>
              </w:rPr>
              <w:t>4 Core</w:t>
            </w:r>
          </w:p>
          <w:p w14:paraId="78358FFD"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c>
          <w:tcPr>
            <w:tcW w:w="2576" w:type="dxa"/>
            <w:tcBorders>
              <w:top w:val="nil"/>
              <w:left w:val="nil"/>
              <w:bottom w:val="single" w:sz="8" w:space="0" w:color="000000"/>
              <w:right w:val="single" w:sz="8" w:space="0" w:color="000000"/>
            </w:tcBorders>
            <w:tcMar>
              <w:top w:w="0" w:type="dxa"/>
              <w:left w:w="108" w:type="dxa"/>
              <w:bottom w:w="0" w:type="dxa"/>
              <w:right w:w="108" w:type="dxa"/>
            </w:tcMar>
          </w:tcPr>
          <w:p w14:paraId="39E1CAC1" w14:textId="77777777" w:rsidR="00283235" w:rsidRPr="009E7AD9" w:rsidRDefault="00283235" w:rsidP="00342A5E">
            <w:pPr>
              <w:rPr>
                <w:rStyle w:val="apple-style-span"/>
                <w:rFonts w:ascii="Open Sans" w:hAnsi="Open Sans" w:cs="Open Sans"/>
                <w:sz w:val="16"/>
                <w:szCs w:val="16"/>
              </w:rPr>
            </w:pPr>
            <w:r w:rsidRPr="009E7AD9">
              <w:rPr>
                <w:rStyle w:val="apple-style-span"/>
                <w:rFonts w:ascii="Open Sans" w:hAnsi="Open Sans" w:cs="Open Sans"/>
                <w:sz w:val="16"/>
                <w:szCs w:val="16"/>
              </w:rPr>
              <w:t>8 Core</w:t>
            </w:r>
          </w:p>
          <w:p w14:paraId="262C330B" w14:textId="77777777" w:rsidR="00283235" w:rsidRPr="009E7AD9" w:rsidRDefault="00283235" w:rsidP="00342A5E">
            <w:pPr>
              <w:ind w:right="-185"/>
              <w:rPr>
                <w:rFonts w:ascii="Open Sans" w:hAnsi="Open Sans" w:cs="Open Sans"/>
                <w:sz w:val="16"/>
                <w:szCs w:val="16"/>
              </w:rPr>
            </w:pPr>
            <w:r w:rsidRPr="009E7AD9">
              <w:rPr>
                <w:rStyle w:val="apple-style-span"/>
                <w:rFonts w:ascii="Open Sans" w:hAnsi="Open Sans" w:cs="Open Sans"/>
                <w:sz w:val="16"/>
                <w:szCs w:val="16"/>
              </w:rPr>
              <w:t>2.4 GHz or faster</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8AEFA2D"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12 Core</w:t>
            </w:r>
          </w:p>
          <w:p w14:paraId="3BC04745"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r>
    </w:tbl>
    <w:p w14:paraId="586CB386" w14:textId="77777777" w:rsidR="00283235" w:rsidRDefault="00283235" w:rsidP="00565CA0"/>
    <w:p w14:paraId="3BF09B83" w14:textId="7B8C8239" w:rsidR="00283235" w:rsidRPr="009E7AD9" w:rsidRDefault="00283235" w:rsidP="00283235">
      <w:pPr>
        <w:pStyle w:val="Heading3"/>
      </w:pPr>
      <w:bookmarkStart w:id="53" w:name="_Toc56150081"/>
      <w:r>
        <w:lastRenderedPageBreak/>
        <w:t>Database S</w:t>
      </w:r>
      <w:r w:rsidRPr="009E7AD9">
        <w:t>erver</w:t>
      </w:r>
      <w:bookmarkEnd w:id="53"/>
    </w:p>
    <w:tbl>
      <w:tblPr>
        <w:tblpPr w:leftFromText="180" w:rightFromText="180" w:vertAnchor="text" w:horzAnchor="margin" w:tblpY="1"/>
        <w:tblW w:w="9204" w:type="dxa"/>
        <w:tblCellMar>
          <w:left w:w="0" w:type="dxa"/>
          <w:right w:w="0" w:type="dxa"/>
        </w:tblCellMar>
        <w:tblLook w:val="0000" w:firstRow="0" w:lastRow="0" w:firstColumn="0" w:lastColumn="0" w:noHBand="0" w:noVBand="0"/>
      </w:tblPr>
      <w:tblGrid>
        <w:gridCol w:w="708"/>
        <w:gridCol w:w="3104"/>
        <w:gridCol w:w="2562"/>
        <w:gridCol w:w="2830"/>
      </w:tblGrid>
      <w:tr w:rsidR="00283235" w:rsidRPr="009E7AD9" w14:paraId="46F4ED2D" w14:textId="77777777" w:rsidTr="00342A5E">
        <w:trPr>
          <w:trHeight w:val="413"/>
        </w:trPr>
        <w:tc>
          <w:tcPr>
            <w:tcW w:w="694" w:type="dxa"/>
            <w:tcBorders>
              <w:top w:val="single" w:sz="8" w:space="0" w:color="000000"/>
              <w:left w:val="single" w:sz="8" w:space="0" w:color="000000"/>
              <w:bottom w:val="single" w:sz="18" w:space="0" w:color="000000"/>
              <w:right w:val="single" w:sz="12" w:space="0" w:color="auto"/>
            </w:tcBorders>
            <w:shd w:val="clear" w:color="auto" w:fill="DEEAF6" w:themeFill="accent1" w:themeFillTint="33"/>
            <w:tcMar>
              <w:top w:w="0" w:type="dxa"/>
              <w:left w:w="108" w:type="dxa"/>
              <w:bottom w:w="0" w:type="dxa"/>
              <w:right w:w="108" w:type="dxa"/>
            </w:tcMar>
          </w:tcPr>
          <w:p w14:paraId="188AD00D" w14:textId="77777777" w:rsidR="00283235" w:rsidRPr="009E7AD9" w:rsidRDefault="00283235" w:rsidP="00342A5E">
            <w:pPr>
              <w:rPr>
                <w:rFonts w:ascii="Open Sans" w:hAnsi="Open Sans" w:cs="Open Sans"/>
                <w:sz w:val="24"/>
              </w:rPr>
            </w:pPr>
          </w:p>
        </w:tc>
        <w:tc>
          <w:tcPr>
            <w:tcW w:w="3109"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205C45F0" w14:textId="77777777" w:rsidR="00283235" w:rsidRPr="007A2AAD" w:rsidRDefault="00283235" w:rsidP="00342A5E">
            <w:pPr>
              <w:rPr>
                <w:rFonts w:cstheme="minorHAnsi"/>
                <w:b/>
                <w:bCs/>
                <w:sz w:val="24"/>
              </w:rPr>
            </w:pPr>
            <w:r>
              <w:rPr>
                <w:rFonts w:cstheme="minorHAnsi"/>
                <w:b/>
                <w:bCs/>
                <w:sz w:val="24"/>
              </w:rPr>
              <w:t>Minimum under 50</w:t>
            </w:r>
            <w:r w:rsidRPr="007A2AAD">
              <w:rPr>
                <w:rFonts w:cstheme="minorHAnsi"/>
                <w:b/>
                <w:bCs/>
                <w:sz w:val="24"/>
              </w:rPr>
              <w:t xml:space="preserve"> users</w:t>
            </w:r>
          </w:p>
        </w:tc>
        <w:tc>
          <w:tcPr>
            <w:tcW w:w="2566"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0EF3B90B" w14:textId="77777777" w:rsidR="00283235" w:rsidRPr="007A2AAD" w:rsidRDefault="00283235" w:rsidP="00342A5E">
            <w:pPr>
              <w:ind w:right="-185"/>
              <w:rPr>
                <w:rFonts w:cstheme="minorHAnsi"/>
                <w:b/>
                <w:bCs/>
                <w:sz w:val="24"/>
              </w:rPr>
            </w:pPr>
            <w:r>
              <w:rPr>
                <w:rFonts w:cstheme="minorHAnsi"/>
                <w:b/>
                <w:bCs/>
                <w:sz w:val="24"/>
              </w:rPr>
              <w:t>Standard max 2</w:t>
            </w:r>
            <w:r w:rsidRPr="007A2AAD">
              <w:rPr>
                <w:rFonts w:cstheme="minorHAnsi"/>
                <w:b/>
                <w:bCs/>
                <w:sz w:val="24"/>
              </w:rPr>
              <w:t>00 users</w:t>
            </w:r>
          </w:p>
        </w:tc>
        <w:tc>
          <w:tcPr>
            <w:tcW w:w="2835"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370E9EF5" w14:textId="77777777" w:rsidR="00283235" w:rsidRPr="007A2AAD" w:rsidRDefault="00283235" w:rsidP="00342A5E">
            <w:pPr>
              <w:rPr>
                <w:rFonts w:cstheme="minorHAnsi"/>
                <w:b/>
                <w:bCs/>
                <w:sz w:val="24"/>
              </w:rPr>
            </w:pPr>
            <w:r w:rsidRPr="007A2AAD">
              <w:rPr>
                <w:rFonts w:cstheme="minorHAnsi"/>
                <w:b/>
                <w:bCs/>
                <w:sz w:val="24"/>
              </w:rPr>
              <w:t>Up to 500 users**</w:t>
            </w:r>
          </w:p>
        </w:tc>
      </w:tr>
      <w:tr w:rsidR="00283235" w:rsidRPr="009E7AD9" w14:paraId="16B3640C"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3D3BBED3" w14:textId="77777777" w:rsidR="00283235" w:rsidRPr="007A2AAD" w:rsidRDefault="00283235" w:rsidP="00342A5E">
            <w:pPr>
              <w:rPr>
                <w:rFonts w:cstheme="minorHAnsi"/>
                <w:b/>
                <w:bCs/>
                <w:sz w:val="24"/>
              </w:rPr>
            </w:pPr>
            <w:r w:rsidRPr="007A2AAD">
              <w:rPr>
                <w:rFonts w:cstheme="minorHAnsi"/>
                <w:b/>
                <w:bCs/>
                <w:sz w:val="24"/>
              </w:rPr>
              <w:t>RAM</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38147893"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8GB</w:t>
            </w:r>
          </w:p>
        </w:tc>
        <w:tc>
          <w:tcPr>
            <w:tcW w:w="2566" w:type="dxa"/>
            <w:tcBorders>
              <w:top w:val="nil"/>
              <w:left w:val="nil"/>
              <w:bottom w:val="single" w:sz="8" w:space="0" w:color="000000"/>
              <w:right w:val="single" w:sz="8" w:space="0" w:color="000000"/>
            </w:tcBorders>
            <w:tcMar>
              <w:top w:w="0" w:type="dxa"/>
              <w:left w:w="108" w:type="dxa"/>
              <w:bottom w:w="0" w:type="dxa"/>
              <w:right w:w="108" w:type="dxa"/>
            </w:tcMar>
          </w:tcPr>
          <w:p w14:paraId="046263AA"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12GB</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D963671"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16GB</w:t>
            </w:r>
          </w:p>
        </w:tc>
      </w:tr>
      <w:tr w:rsidR="00283235" w:rsidRPr="009E7AD9" w14:paraId="5D0F6F53"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7B11CF69" w14:textId="77777777" w:rsidR="00283235" w:rsidRPr="007A2AAD" w:rsidRDefault="00283235" w:rsidP="00342A5E">
            <w:pPr>
              <w:rPr>
                <w:rFonts w:cstheme="minorHAnsi"/>
                <w:b/>
                <w:bCs/>
                <w:sz w:val="24"/>
              </w:rPr>
            </w:pPr>
            <w:r w:rsidRPr="007A2AAD">
              <w:rPr>
                <w:rFonts w:cstheme="minorHAnsi"/>
                <w:b/>
                <w:bCs/>
                <w:sz w:val="24"/>
              </w:rPr>
              <w:t>Disk</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754EF20B"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250GB)</w:t>
            </w:r>
          </w:p>
          <w:p w14:paraId="70A8766C"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09D3F2C4"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c>
          <w:tcPr>
            <w:tcW w:w="2566" w:type="dxa"/>
            <w:tcBorders>
              <w:top w:val="nil"/>
              <w:left w:val="nil"/>
              <w:bottom w:val="single" w:sz="8" w:space="0" w:color="000000"/>
              <w:right w:val="single" w:sz="8" w:space="0" w:color="000000"/>
            </w:tcBorders>
            <w:tcMar>
              <w:top w:w="0" w:type="dxa"/>
              <w:left w:w="108" w:type="dxa"/>
              <w:bottom w:w="0" w:type="dxa"/>
              <w:right w:w="108" w:type="dxa"/>
            </w:tcMar>
          </w:tcPr>
          <w:p w14:paraId="2315017A"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At least 15% free space (min 500GB)</w:t>
            </w:r>
          </w:p>
          <w:p w14:paraId="77E6689A"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7200rpm or faster</w:t>
            </w:r>
          </w:p>
          <w:p w14:paraId="5D47E07E"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32MB or greater cache</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7C280D"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1TB)</w:t>
            </w:r>
          </w:p>
          <w:p w14:paraId="1B19523E"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3574CDFF"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r>
      <w:tr w:rsidR="00283235" w:rsidRPr="009E7AD9" w14:paraId="7234BA13" w14:textId="77777777" w:rsidTr="00342A5E">
        <w:tc>
          <w:tcPr>
            <w:tcW w:w="694"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342EAC21" w14:textId="77777777" w:rsidR="00283235" w:rsidRPr="007A2AAD" w:rsidRDefault="00283235" w:rsidP="00342A5E">
            <w:pPr>
              <w:rPr>
                <w:rFonts w:cstheme="minorHAnsi"/>
                <w:b/>
                <w:bCs/>
                <w:sz w:val="24"/>
              </w:rPr>
            </w:pPr>
            <w:r w:rsidRPr="007A2AAD">
              <w:rPr>
                <w:rFonts w:cstheme="minorHAnsi"/>
                <w:b/>
                <w:bCs/>
                <w:sz w:val="24"/>
              </w:rPr>
              <w:t>CPU</w:t>
            </w:r>
          </w:p>
        </w:tc>
        <w:tc>
          <w:tcPr>
            <w:tcW w:w="3109" w:type="dxa"/>
            <w:tcBorders>
              <w:top w:val="nil"/>
              <w:left w:val="nil"/>
              <w:bottom w:val="single" w:sz="8" w:space="0" w:color="000000"/>
              <w:right w:val="single" w:sz="8" w:space="0" w:color="000000"/>
            </w:tcBorders>
            <w:tcMar>
              <w:top w:w="0" w:type="dxa"/>
              <w:left w:w="108" w:type="dxa"/>
              <w:bottom w:w="0" w:type="dxa"/>
              <w:right w:w="108" w:type="dxa"/>
            </w:tcMar>
          </w:tcPr>
          <w:p w14:paraId="7D8E33D1" w14:textId="77777777" w:rsidR="00283235" w:rsidRPr="009E7AD9" w:rsidRDefault="00283235" w:rsidP="00342A5E">
            <w:pPr>
              <w:rPr>
                <w:rStyle w:val="apple-style-span"/>
                <w:rFonts w:ascii="Open Sans" w:hAnsi="Open Sans" w:cs="Open Sans"/>
                <w:sz w:val="16"/>
                <w:szCs w:val="16"/>
              </w:rPr>
            </w:pPr>
            <w:r w:rsidRPr="009E7AD9">
              <w:rPr>
                <w:rStyle w:val="apple-style-span"/>
                <w:rFonts w:ascii="Open Sans" w:hAnsi="Open Sans" w:cs="Open Sans"/>
                <w:sz w:val="16"/>
                <w:szCs w:val="16"/>
              </w:rPr>
              <w:t>4 Core</w:t>
            </w:r>
          </w:p>
          <w:p w14:paraId="5366E437"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c>
          <w:tcPr>
            <w:tcW w:w="2566" w:type="dxa"/>
            <w:tcBorders>
              <w:top w:val="nil"/>
              <w:left w:val="nil"/>
              <w:bottom w:val="single" w:sz="8" w:space="0" w:color="000000"/>
              <w:right w:val="single" w:sz="8" w:space="0" w:color="000000"/>
            </w:tcBorders>
            <w:tcMar>
              <w:top w:w="0" w:type="dxa"/>
              <w:left w:w="108" w:type="dxa"/>
              <w:bottom w:w="0" w:type="dxa"/>
              <w:right w:w="108" w:type="dxa"/>
            </w:tcMar>
          </w:tcPr>
          <w:p w14:paraId="2D4E0599" w14:textId="77777777" w:rsidR="00283235" w:rsidRPr="009E7AD9" w:rsidRDefault="00283235" w:rsidP="00342A5E">
            <w:pPr>
              <w:rPr>
                <w:rStyle w:val="apple-style-span"/>
                <w:rFonts w:ascii="Open Sans" w:hAnsi="Open Sans" w:cs="Open Sans"/>
                <w:sz w:val="16"/>
                <w:szCs w:val="16"/>
              </w:rPr>
            </w:pPr>
            <w:r w:rsidRPr="009E7AD9">
              <w:rPr>
                <w:rStyle w:val="apple-style-span"/>
                <w:rFonts w:ascii="Open Sans" w:hAnsi="Open Sans" w:cs="Open Sans"/>
                <w:sz w:val="16"/>
                <w:szCs w:val="16"/>
              </w:rPr>
              <w:t>8 Core</w:t>
            </w:r>
          </w:p>
          <w:p w14:paraId="25397C7A" w14:textId="77777777" w:rsidR="00283235" w:rsidRPr="009E7AD9" w:rsidRDefault="00283235" w:rsidP="00342A5E">
            <w:pPr>
              <w:ind w:right="-185"/>
              <w:rPr>
                <w:rFonts w:ascii="Open Sans" w:hAnsi="Open Sans" w:cs="Open Sans"/>
                <w:sz w:val="16"/>
                <w:szCs w:val="16"/>
              </w:rPr>
            </w:pPr>
            <w:r w:rsidRPr="009E7AD9">
              <w:rPr>
                <w:rStyle w:val="apple-style-span"/>
                <w:rFonts w:ascii="Open Sans" w:hAnsi="Open Sans" w:cs="Open Sans"/>
                <w:sz w:val="16"/>
                <w:szCs w:val="16"/>
              </w:rPr>
              <w:t>2.4 GHz or faster</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690925"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12 Core</w:t>
            </w:r>
          </w:p>
          <w:p w14:paraId="3D90AC74"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r>
    </w:tbl>
    <w:p w14:paraId="0DE0C7EE" w14:textId="77777777" w:rsidR="00283235" w:rsidRDefault="00283235" w:rsidP="00565CA0"/>
    <w:p w14:paraId="2805E50A" w14:textId="45028CCF" w:rsidR="00283235" w:rsidRPr="00283235" w:rsidRDefault="00283235">
      <w:pPr>
        <w:pStyle w:val="Heading3"/>
      </w:pPr>
      <w:bookmarkStart w:id="54" w:name="_Toc56150082"/>
      <w:r>
        <w:t>Combined Application and Database S</w:t>
      </w:r>
      <w:r w:rsidRPr="009E7AD9">
        <w:t>erver</w:t>
      </w:r>
      <w:bookmarkEnd w:id="54"/>
    </w:p>
    <w:tbl>
      <w:tblPr>
        <w:tblW w:w="9356" w:type="dxa"/>
        <w:tblInd w:w="-10" w:type="dxa"/>
        <w:tblCellMar>
          <w:left w:w="0" w:type="dxa"/>
          <w:right w:w="0" w:type="dxa"/>
        </w:tblCellMar>
        <w:tblLook w:val="0000" w:firstRow="0" w:lastRow="0" w:firstColumn="0" w:lastColumn="0" w:noHBand="0" w:noVBand="0"/>
      </w:tblPr>
      <w:tblGrid>
        <w:gridCol w:w="707"/>
        <w:gridCol w:w="3104"/>
        <w:gridCol w:w="2568"/>
        <w:gridCol w:w="2977"/>
      </w:tblGrid>
      <w:tr w:rsidR="00283235" w:rsidRPr="009E7AD9" w14:paraId="7AAE0105" w14:textId="77777777" w:rsidTr="00342A5E">
        <w:trPr>
          <w:trHeight w:val="205"/>
        </w:trPr>
        <w:tc>
          <w:tcPr>
            <w:tcW w:w="707" w:type="dxa"/>
            <w:tcBorders>
              <w:top w:val="single" w:sz="8" w:space="0" w:color="000000"/>
              <w:left w:val="single" w:sz="8" w:space="0" w:color="000000"/>
              <w:bottom w:val="single" w:sz="18" w:space="0" w:color="000000"/>
              <w:right w:val="single" w:sz="12" w:space="0" w:color="auto"/>
            </w:tcBorders>
            <w:shd w:val="clear" w:color="auto" w:fill="DEEAF6" w:themeFill="accent1" w:themeFillTint="33"/>
            <w:tcMar>
              <w:top w:w="0" w:type="dxa"/>
              <w:left w:w="108" w:type="dxa"/>
              <w:bottom w:w="0" w:type="dxa"/>
              <w:right w:w="108" w:type="dxa"/>
            </w:tcMar>
          </w:tcPr>
          <w:p w14:paraId="05307100" w14:textId="77777777" w:rsidR="00283235" w:rsidRPr="009E7AD9" w:rsidRDefault="00283235" w:rsidP="00342A5E">
            <w:pPr>
              <w:rPr>
                <w:rFonts w:ascii="Open Sans" w:hAnsi="Open Sans" w:cs="Open Sans"/>
                <w:sz w:val="24"/>
              </w:rPr>
            </w:pPr>
          </w:p>
        </w:tc>
        <w:tc>
          <w:tcPr>
            <w:tcW w:w="3104"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2E6BC19A" w14:textId="77777777" w:rsidR="00283235" w:rsidRPr="007A2AAD" w:rsidRDefault="00283235" w:rsidP="00342A5E">
            <w:pPr>
              <w:rPr>
                <w:rFonts w:cstheme="minorHAnsi"/>
                <w:b/>
                <w:bCs/>
                <w:sz w:val="24"/>
              </w:rPr>
            </w:pPr>
            <w:r>
              <w:rPr>
                <w:rFonts w:cstheme="minorHAnsi"/>
                <w:b/>
                <w:bCs/>
                <w:sz w:val="24"/>
              </w:rPr>
              <w:t>Minimum under 50</w:t>
            </w:r>
            <w:r w:rsidRPr="007A2AAD">
              <w:rPr>
                <w:rFonts w:cstheme="minorHAnsi"/>
                <w:b/>
                <w:bCs/>
                <w:sz w:val="24"/>
              </w:rPr>
              <w:t xml:space="preserve"> users</w:t>
            </w:r>
          </w:p>
        </w:tc>
        <w:tc>
          <w:tcPr>
            <w:tcW w:w="2568"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76EEF80D" w14:textId="77777777" w:rsidR="00283235" w:rsidRPr="007A2AAD" w:rsidRDefault="00283235" w:rsidP="00342A5E">
            <w:pPr>
              <w:ind w:right="-185"/>
              <w:rPr>
                <w:rFonts w:cstheme="minorHAnsi"/>
                <w:b/>
                <w:bCs/>
                <w:sz w:val="24"/>
              </w:rPr>
            </w:pPr>
            <w:r>
              <w:rPr>
                <w:rFonts w:cstheme="minorHAnsi"/>
                <w:b/>
                <w:bCs/>
                <w:sz w:val="24"/>
              </w:rPr>
              <w:t>Standard max 2</w:t>
            </w:r>
            <w:r w:rsidRPr="007A2AAD">
              <w:rPr>
                <w:rFonts w:cstheme="minorHAnsi"/>
                <w:b/>
                <w:bCs/>
                <w:sz w:val="24"/>
              </w:rPr>
              <w:t>00 users</w:t>
            </w:r>
          </w:p>
        </w:tc>
        <w:tc>
          <w:tcPr>
            <w:tcW w:w="2977" w:type="dxa"/>
            <w:tcBorders>
              <w:top w:val="single" w:sz="8" w:space="0" w:color="000000"/>
              <w:left w:val="nil"/>
              <w:bottom w:val="single" w:sz="18" w:space="0" w:color="000000"/>
              <w:right w:val="single" w:sz="8" w:space="0" w:color="000000"/>
            </w:tcBorders>
            <w:shd w:val="clear" w:color="auto" w:fill="DEEAF6" w:themeFill="accent1" w:themeFillTint="33"/>
            <w:tcMar>
              <w:top w:w="0" w:type="dxa"/>
              <w:left w:w="108" w:type="dxa"/>
              <w:bottom w:w="0" w:type="dxa"/>
              <w:right w:w="108" w:type="dxa"/>
            </w:tcMar>
          </w:tcPr>
          <w:p w14:paraId="48AEF306" w14:textId="77777777" w:rsidR="00283235" w:rsidRPr="007A2AAD" w:rsidRDefault="00283235" w:rsidP="00342A5E">
            <w:pPr>
              <w:rPr>
                <w:rFonts w:cstheme="minorHAnsi"/>
                <w:b/>
                <w:bCs/>
                <w:sz w:val="24"/>
              </w:rPr>
            </w:pPr>
            <w:r w:rsidRPr="007A2AAD">
              <w:rPr>
                <w:rFonts w:cstheme="minorHAnsi"/>
                <w:b/>
                <w:bCs/>
                <w:sz w:val="24"/>
              </w:rPr>
              <w:t>Up to 500 users**</w:t>
            </w:r>
          </w:p>
        </w:tc>
      </w:tr>
      <w:tr w:rsidR="00283235" w:rsidRPr="009E7AD9" w14:paraId="3062E6AB" w14:textId="77777777" w:rsidTr="00342A5E">
        <w:tc>
          <w:tcPr>
            <w:tcW w:w="707"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006A26D7" w14:textId="77777777" w:rsidR="00283235" w:rsidRPr="007A2AAD" w:rsidRDefault="00283235" w:rsidP="00342A5E">
            <w:pPr>
              <w:rPr>
                <w:rFonts w:cstheme="minorHAnsi"/>
                <w:b/>
                <w:bCs/>
                <w:sz w:val="24"/>
              </w:rPr>
            </w:pPr>
            <w:r w:rsidRPr="007A2AAD">
              <w:rPr>
                <w:rFonts w:cstheme="minorHAnsi"/>
                <w:b/>
                <w:bCs/>
                <w:sz w:val="24"/>
              </w:rPr>
              <w:t>RAM</w:t>
            </w:r>
          </w:p>
        </w:tc>
        <w:tc>
          <w:tcPr>
            <w:tcW w:w="3104" w:type="dxa"/>
            <w:tcBorders>
              <w:top w:val="nil"/>
              <w:left w:val="nil"/>
              <w:bottom w:val="single" w:sz="8" w:space="0" w:color="000000"/>
              <w:right w:val="single" w:sz="8" w:space="0" w:color="000000"/>
            </w:tcBorders>
            <w:tcMar>
              <w:top w:w="0" w:type="dxa"/>
              <w:left w:w="108" w:type="dxa"/>
              <w:bottom w:w="0" w:type="dxa"/>
              <w:right w:w="108" w:type="dxa"/>
            </w:tcMar>
          </w:tcPr>
          <w:p w14:paraId="0360A9B3"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16GB</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2E5AF638"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24GB</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2A49E89"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32GB</w:t>
            </w:r>
          </w:p>
        </w:tc>
      </w:tr>
      <w:tr w:rsidR="00283235" w:rsidRPr="009E7AD9" w14:paraId="48E9F768" w14:textId="77777777" w:rsidTr="00342A5E">
        <w:tc>
          <w:tcPr>
            <w:tcW w:w="707"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5D37F7C6" w14:textId="77777777" w:rsidR="00283235" w:rsidRPr="007A2AAD" w:rsidRDefault="00283235" w:rsidP="00342A5E">
            <w:pPr>
              <w:rPr>
                <w:rFonts w:cstheme="minorHAnsi"/>
                <w:b/>
                <w:bCs/>
                <w:sz w:val="24"/>
              </w:rPr>
            </w:pPr>
            <w:r w:rsidRPr="007A2AAD">
              <w:rPr>
                <w:rFonts w:cstheme="minorHAnsi"/>
                <w:b/>
                <w:bCs/>
                <w:sz w:val="24"/>
              </w:rPr>
              <w:t>Disk</w:t>
            </w:r>
          </w:p>
        </w:tc>
        <w:tc>
          <w:tcPr>
            <w:tcW w:w="3104" w:type="dxa"/>
            <w:tcBorders>
              <w:top w:val="nil"/>
              <w:left w:val="nil"/>
              <w:bottom w:val="single" w:sz="8" w:space="0" w:color="000000"/>
              <w:right w:val="single" w:sz="8" w:space="0" w:color="000000"/>
            </w:tcBorders>
            <w:tcMar>
              <w:top w:w="0" w:type="dxa"/>
              <w:left w:w="108" w:type="dxa"/>
              <w:bottom w:w="0" w:type="dxa"/>
              <w:right w:w="108" w:type="dxa"/>
            </w:tcMar>
          </w:tcPr>
          <w:p w14:paraId="472955F9"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500GB)</w:t>
            </w:r>
          </w:p>
          <w:p w14:paraId="17D412A4"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3DDBE79C"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385110D5"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At least 15% free space (min 1TB)</w:t>
            </w:r>
          </w:p>
          <w:p w14:paraId="18FF87F5"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7200rpm or faster</w:t>
            </w:r>
          </w:p>
          <w:p w14:paraId="1E0F8DE9" w14:textId="77777777" w:rsidR="00283235" w:rsidRPr="009E7AD9" w:rsidRDefault="00283235" w:rsidP="00342A5E">
            <w:pPr>
              <w:ind w:right="-185"/>
              <w:rPr>
                <w:rFonts w:ascii="Open Sans" w:hAnsi="Open Sans" w:cs="Open Sans"/>
                <w:sz w:val="16"/>
                <w:szCs w:val="16"/>
              </w:rPr>
            </w:pPr>
            <w:r w:rsidRPr="009E7AD9">
              <w:rPr>
                <w:rFonts w:ascii="Open Sans" w:hAnsi="Open Sans" w:cs="Open Sans"/>
                <w:sz w:val="16"/>
                <w:szCs w:val="16"/>
              </w:rPr>
              <w:t>32MB or greater cache</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5C3D732"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At least 15% free space (min 2TB)</w:t>
            </w:r>
          </w:p>
          <w:p w14:paraId="552371CE"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7200rpm or faster</w:t>
            </w:r>
          </w:p>
          <w:p w14:paraId="4BD1C11B" w14:textId="77777777" w:rsidR="00283235" w:rsidRPr="009E7AD9" w:rsidRDefault="00283235" w:rsidP="00342A5E">
            <w:pPr>
              <w:rPr>
                <w:rFonts w:ascii="Open Sans" w:hAnsi="Open Sans" w:cs="Open Sans"/>
                <w:sz w:val="16"/>
                <w:szCs w:val="16"/>
              </w:rPr>
            </w:pPr>
            <w:r w:rsidRPr="009E7AD9">
              <w:rPr>
                <w:rFonts w:ascii="Open Sans" w:hAnsi="Open Sans" w:cs="Open Sans"/>
                <w:sz w:val="16"/>
                <w:szCs w:val="16"/>
              </w:rPr>
              <w:t>32MB or greater cache</w:t>
            </w:r>
          </w:p>
        </w:tc>
      </w:tr>
      <w:tr w:rsidR="00283235" w:rsidRPr="009E7AD9" w14:paraId="07FB87E4" w14:textId="77777777" w:rsidTr="00342A5E">
        <w:tc>
          <w:tcPr>
            <w:tcW w:w="707" w:type="dxa"/>
            <w:tcBorders>
              <w:top w:val="nil"/>
              <w:left w:val="single" w:sz="8" w:space="0" w:color="000000"/>
              <w:bottom w:val="single" w:sz="8" w:space="0" w:color="000000"/>
              <w:right w:val="single" w:sz="12" w:space="0" w:color="auto"/>
            </w:tcBorders>
            <w:tcMar>
              <w:top w:w="0" w:type="dxa"/>
              <w:left w:w="108" w:type="dxa"/>
              <w:bottom w:w="0" w:type="dxa"/>
              <w:right w:w="108" w:type="dxa"/>
            </w:tcMar>
          </w:tcPr>
          <w:p w14:paraId="52C53F60" w14:textId="77777777" w:rsidR="00283235" w:rsidRPr="007A2AAD" w:rsidRDefault="00283235" w:rsidP="00342A5E">
            <w:pPr>
              <w:rPr>
                <w:rFonts w:cstheme="minorHAnsi"/>
                <w:b/>
                <w:bCs/>
                <w:sz w:val="24"/>
              </w:rPr>
            </w:pPr>
            <w:r w:rsidRPr="007A2AAD">
              <w:rPr>
                <w:rFonts w:cstheme="minorHAnsi"/>
                <w:b/>
                <w:bCs/>
                <w:sz w:val="24"/>
              </w:rPr>
              <w:t>CPU</w:t>
            </w:r>
          </w:p>
        </w:tc>
        <w:tc>
          <w:tcPr>
            <w:tcW w:w="3104" w:type="dxa"/>
            <w:tcBorders>
              <w:top w:val="nil"/>
              <w:left w:val="nil"/>
              <w:bottom w:val="single" w:sz="8" w:space="0" w:color="000000"/>
              <w:right w:val="single" w:sz="8" w:space="0" w:color="000000"/>
            </w:tcBorders>
            <w:tcMar>
              <w:top w:w="0" w:type="dxa"/>
              <w:left w:w="108" w:type="dxa"/>
              <w:bottom w:w="0" w:type="dxa"/>
              <w:right w:w="108" w:type="dxa"/>
            </w:tcMar>
          </w:tcPr>
          <w:p w14:paraId="741D239C" w14:textId="77777777" w:rsidR="00283235" w:rsidRPr="009E7AD9" w:rsidRDefault="00283235" w:rsidP="00342A5E">
            <w:pPr>
              <w:rPr>
                <w:rStyle w:val="apple-style-span"/>
                <w:rFonts w:ascii="Open Sans" w:hAnsi="Open Sans" w:cs="Open Sans"/>
                <w:sz w:val="16"/>
                <w:szCs w:val="16"/>
              </w:rPr>
            </w:pPr>
            <w:r w:rsidRPr="009E7AD9">
              <w:rPr>
                <w:rStyle w:val="apple-style-span"/>
                <w:rFonts w:ascii="Open Sans" w:hAnsi="Open Sans" w:cs="Open Sans"/>
                <w:sz w:val="16"/>
                <w:szCs w:val="16"/>
              </w:rPr>
              <w:t>8 Core</w:t>
            </w:r>
          </w:p>
          <w:p w14:paraId="1CEBFA6E"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23F31106" w14:textId="77777777" w:rsidR="00283235" w:rsidRPr="009E7AD9" w:rsidRDefault="00283235" w:rsidP="00342A5E">
            <w:pPr>
              <w:rPr>
                <w:rStyle w:val="apple-style-span"/>
                <w:rFonts w:ascii="Open Sans" w:hAnsi="Open Sans" w:cs="Open Sans"/>
                <w:sz w:val="16"/>
                <w:szCs w:val="16"/>
              </w:rPr>
            </w:pPr>
            <w:r>
              <w:rPr>
                <w:rStyle w:val="apple-style-span"/>
                <w:rFonts w:ascii="Open Sans" w:hAnsi="Open Sans" w:cs="Open Sans"/>
                <w:sz w:val="16"/>
                <w:szCs w:val="16"/>
              </w:rPr>
              <w:t>12</w:t>
            </w:r>
            <w:r w:rsidRPr="009E7AD9">
              <w:rPr>
                <w:rStyle w:val="apple-style-span"/>
                <w:rFonts w:ascii="Open Sans" w:hAnsi="Open Sans" w:cs="Open Sans"/>
                <w:sz w:val="16"/>
                <w:szCs w:val="16"/>
              </w:rPr>
              <w:t xml:space="preserve"> Core</w:t>
            </w:r>
          </w:p>
          <w:p w14:paraId="3EE0DC76" w14:textId="77777777" w:rsidR="00283235" w:rsidRPr="009E7AD9" w:rsidRDefault="00283235" w:rsidP="00342A5E">
            <w:pPr>
              <w:ind w:right="-185"/>
              <w:rPr>
                <w:rFonts w:ascii="Open Sans" w:hAnsi="Open Sans" w:cs="Open Sans"/>
                <w:sz w:val="16"/>
                <w:szCs w:val="16"/>
              </w:rPr>
            </w:pPr>
            <w:r w:rsidRPr="009E7AD9">
              <w:rPr>
                <w:rStyle w:val="apple-style-span"/>
                <w:rFonts w:ascii="Open Sans" w:hAnsi="Open Sans" w:cs="Open Sans"/>
                <w:sz w:val="16"/>
                <w:szCs w:val="16"/>
              </w:rPr>
              <w:t>2.4 GHz or faster</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3766712" w14:textId="77777777" w:rsidR="00283235" w:rsidRPr="009E7AD9" w:rsidRDefault="00283235" w:rsidP="00342A5E">
            <w:pPr>
              <w:rPr>
                <w:rFonts w:ascii="Open Sans" w:hAnsi="Open Sans" w:cs="Open Sans"/>
                <w:sz w:val="16"/>
                <w:szCs w:val="16"/>
              </w:rPr>
            </w:pPr>
            <w:r>
              <w:rPr>
                <w:rFonts w:ascii="Open Sans" w:hAnsi="Open Sans" w:cs="Open Sans"/>
                <w:sz w:val="16"/>
                <w:szCs w:val="16"/>
              </w:rPr>
              <w:t>16</w:t>
            </w:r>
            <w:r w:rsidRPr="009E7AD9">
              <w:rPr>
                <w:rFonts w:ascii="Open Sans" w:hAnsi="Open Sans" w:cs="Open Sans"/>
                <w:sz w:val="16"/>
                <w:szCs w:val="16"/>
              </w:rPr>
              <w:t xml:space="preserve"> Core</w:t>
            </w:r>
          </w:p>
          <w:p w14:paraId="005CECF8" w14:textId="77777777" w:rsidR="00283235" w:rsidRPr="009E7AD9" w:rsidRDefault="00283235" w:rsidP="00342A5E">
            <w:pPr>
              <w:rPr>
                <w:rFonts w:ascii="Open Sans" w:hAnsi="Open Sans" w:cs="Open Sans"/>
                <w:sz w:val="16"/>
                <w:szCs w:val="16"/>
              </w:rPr>
            </w:pPr>
            <w:r w:rsidRPr="009E7AD9">
              <w:rPr>
                <w:rStyle w:val="apple-style-span"/>
                <w:rFonts w:ascii="Open Sans" w:hAnsi="Open Sans" w:cs="Open Sans"/>
                <w:sz w:val="16"/>
                <w:szCs w:val="16"/>
              </w:rPr>
              <w:t>2.4 GHz or faster</w:t>
            </w:r>
          </w:p>
        </w:tc>
      </w:tr>
    </w:tbl>
    <w:p w14:paraId="5798E63B" w14:textId="77777777" w:rsidR="00283235" w:rsidRDefault="00283235" w:rsidP="00283235">
      <w:pPr>
        <w:rPr>
          <w:rFonts w:asciiTheme="majorHAnsi" w:eastAsiaTheme="majorEastAsia" w:hAnsiTheme="majorHAnsi" w:cstheme="majorBidi"/>
          <w:color w:val="17A8E7"/>
          <w:sz w:val="32"/>
          <w:szCs w:val="32"/>
        </w:rPr>
      </w:pPr>
      <w:r>
        <w:br w:type="page"/>
      </w:r>
    </w:p>
    <w:p w14:paraId="1FC55AB0" w14:textId="77777777" w:rsidR="00283235" w:rsidRPr="009E7AD9" w:rsidRDefault="00283235" w:rsidP="00283235">
      <w:pPr>
        <w:pStyle w:val="Heading2"/>
      </w:pPr>
      <w:bookmarkStart w:id="55" w:name="_Toc56150083"/>
      <w:r w:rsidRPr="009E7AD9">
        <w:lastRenderedPageBreak/>
        <w:t>Software Requirements</w:t>
      </w:r>
      <w:bookmarkEnd w:id="55"/>
      <w:r w:rsidRPr="009E7AD9">
        <w:t xml:space="preserve"> </w:t>
      </w:r>
    </w:p>
    <w:p w14:paraId="7134E6C1" w14:textId="77777777" w:rsidR="00283235" w:rsidRPr="00E313FC" w:rsidRDefault="00283235" w:rsidP="00283235">
      <w:pPr>
        <w:pStyle w:val="List"/>
        <w:ind w:left="0"/>
        <w:rPr>
          <w:rFonts w:ascii="Open Sans" w:hAnsi="Open Sans" w:cs="Open Sans"/>
        </w:rPr>
      </w:pPr>
      <w:r w:rsidRPr="009E7AD9">
        <w:rPr>
          <w:rFonts w:ascii="Open Sans" w:hAnsi="Open Sans" w:cs="Open Sans"/>
        </w:rPr>
        <w:t xml:space="preserve">For </w:t>
      </w:r>
      <w:r w:rsidRPr="00E313FC">
        <w:rPr>
          <w:rFonts w:ascii="Open Sans" w:hAnsi="Open Sans" w:cs="Open Sans"/>
        </w:rPr>
        <w:t>an application (web) server that hosts the web application with the SQL Server databases hosted on a separate server, the requirements are:</w:t>
      </w:r>
    </w:p>
    <w:p w14:paraId="15856BA2" w14:textId="77777777" w:rsidR="00283235" w:rsidRPr="00E313FC" w:rsidRDefault="00283235" w:rsidP="000A4D6F">
      <w:pPr>
        <w:numPr>
          <w:ilvl w:val="0"/>
          <w:numId w:val="2"/>
        </w:numPr>
        <w:spacing w:after="120" w:line="240" w:lineRule="auto"/>
      </w:pPr>
      <w:r>
        <w:t xml:space="preserve">Latest version of Microsoft Windows, minimum Windows </w:t>
      </w:r>
      <w:r w:rsidRPr="00E313FC">
        <w:t>2008 R2 Server or above including the most recent service packs</w:t>
      </w:r>
      <w:r>
        <w:t xml:space="preserve">, </w:t>
      </w:r>
    </w:p>
    <w:p w14:paraId="3A7EE085" w14:textId="77777777" w:rsidR="00283235" w:rsidRPr="00E313FC" w:rsidRDefault="00283235" w:rsidP="000A4D6F">
      <w:pPr>
        <w:numPr>
          <w:ilvl w:val="0"/>
          <w:numId w:val="2"/>
        </w:numPr>
        <w:spacing w:after="120" w:line="240" w:lineRule="auto"/>
      </w:pPr>
      <w:r w:rsidRPr="00E313FC">
        <w:t>Microsoft. NET Framework™, Version 4.</w:t>
      </w:r>
      <w:r>
        <w:t>7.2</w:t>
      </w:r>
    </w:p>
    <w:p w14:paraId="307830C6" w14:textId="77777777" w:rsidR="00283235" w:rsidRPr="00E313FC" w:rsidRDefault="00283235" w:rsidP="000A4D6F">
      <w:pPr>
        <w:numPr>
          <w:ilvl w:val="0"/>
          <w:numId w:val="2"/>
        </w:numPr>
        <w:spacing w:after="120" w:line="240" w:lineRule="auto"/>
      </w:pPr>
      <w:r w:rsidRPr="00E313FC">
        <w:t xml:space="preserve">Microsoft Internet Explorer </w:t>
      </w:r>
      <w:r>
        <w:t>10</w:t>
      </w:r>
      <w:r w:rsidRPr="00E313FC">
        <w:t xml:space="preserve"> or above</w:t>
      </w:r>
    </w:p>
    <w:p w14:paraId="0DF3E956" w14:textId="77777777" w:rsidR="00283235" w:rsidRPr="00E313FC" w:rsidRDefault="00283235" w:rsidP="00283235">
      <w:pPr>
        <w:pStyle w:val="List"/>
        <w:ind w:left="0"/>
        <w:rPr>
          <w:rFonts w:ascii="Open Sans" w:hAnsi="Open Sans" w:cs="Open Sans"/>
        </w:rPr>
      </w:pPr>
    </w:p>
    <w:p w14:paraId="614B2DB4" w14:textId="77777777" w:rsidR="00283235" w:rsidRPr="00E313FC" w:rsidRDefault="00283235" w:rsidP="00283235">
      <w:pPr>
        <w:pStyle w:val="List"/>
        <w:ind w:left="0"/>
        <w:rPr>
          <w:rFonts w:ascii="Open Sans" w:hAnsi="Open Sans" w:cs="Open Sans"/>
        </w:rPr>
      </w:pPr>
      <w:r w:rsidRPr="00E313FC">
        <w:rPr>
          <w:rFonts w:ascii="Open Sans" w:hAnsi="Open Sans" w:cs="Open Sans"/>
        </w:rPr>
        <w:t>For a database server (not acting as the Web application server) the requirements are:</w:t>
      </w:r>
    </w:p>
    <w:p w14:paraId="1C254BB4" w14:textId="77777777" w:rsidR="00283235" w:rsidRPr="00E313FC" w:rsidRDefault="00283235" w:rsidP="000A4D6F">
      <w:pPr>
        <w:numPr>
          <w:ilvl w:val="0"/>
          <w:numId w:val="3"/>
        </w:numPr>
        <w:spacing w:after="120" w:line="240" w:lineRule="auto"/>
      </w:pPr>
      <w:r>
        <w:t xml:space="preserve">Latest version of </w:t>
      </w:r>
      <w:r w:rsidRPr="00E313FC">
        <w:t>Windows Server</w:t>
      </w:r>
      <w:r>
        <w:t xml:space="preserve">, minimum </w:t>
      </w:r>
      <w:r w:rsidRPr="00E313FC">
        <w:t>2008 R2 Server or above including the most recent service pack</w:t>
      </w:r>
    </w:p>
    <w:p w14:paraId="5DD5EEC9" w14:textId="77777777" w:rsidR="00283235" w:rsidRPr="009E7AD9" w:rsidRDefault="00283235" w:rsidP="000A4D6F">
      <w:pPr>
        <w:numPr>
          <w:ilvl w:val="0"/>
          <w:numId w:val="3"/>
        </w:numPr>
        <w:spacing w:after="120" w:line="240" w:lineRule="auto"/>
      </w:pPr>
      <w:r>
        <w:t xml:space="preserve">Latest version of </w:t>
      </w:r>
      <w:r w:rsidRPr="00E313FC">
        <w:t>Microsoft SQL Server</w:t>
      </w:r>
      <w:r>
        <w:t>, minimum</w:t>
      </w:r>
      <w:r w:rsidRPr="00E313FC">
        <w:t xml:space="preserve"> 2008R2, or above (Standard edition</w:t>
      </w:r>
      <w:r w:rsidRPr="009E7AD9">
        <w:t xml:space="preserve"> or higher), including the most recent service pack</w:t>
      </w:r>
    </w:p>
    <w:p w14:paraId="73369046" w14:textId="77777777" w:rsidR="00283235" w:rsidRDefault="00283235" w:rsidP="00283235">
      <w:pPr>
        <w:rPr>
          <w:b/>
        </w:rPr>
      </w:pPr>
    </w:p>
    <w:p w14:paraId="0F49C5EB" w14:textId="77777777" w:rsidR="00283235" w:rsidRPr="009E7AD9" w:rsidRDefault="00283235" w:rsidP="00283235">
      <w:pPr>
        <w:rPr>
          <w:b/>
        </w:rPr>
      </w:pPr>
      <w:r w:rsidRPr="009E7AD9">
        <w:rPr>
          <w:b/>
        </w:rPr>
        <w:t>For Designer mode use</w:t>
      </w:r>
    </w:p>
    <w:p w14:paraId="1C3A7ED9" w14:textId="77777777" w:rsidR="00283235" w:rsidRPr="009E7AD9" w:rsidRDefault="00283235" w:rsidP="00283235">
      <w:r w:rsidRPr="009E7AD9">
        <w:t xml:space="preserve">Microsoft Windows PC Windows </w:t>
      </w:r>
      <w:r>
        <w:t>10, 8.1 or 7</w:t>
      </w:r>
      <w:r w:rsidRPr="009E7AD9">
        <w:t xml:space="preserve">, Internet Explorer </w:t>
      </w:r>
      <w:r>
        <w:t>10</w:t>
      </w:r>
      <w:r w:rsidRPr="009E7AD9">
        <w:t xml:space="preserve"> or above.  ActiveX download permissions or</w:t>
      </w:r>
      <w:r>
        <w:t xml:space="preserve"> ActiveX</w:t>
      </w:r>
      <w:r w:rsidRPr="009E7AD9">
        <w:t xml:space="preserve"> installed via </w:t>
      </w:r>
      <w:proofErr w:type="spellStart"/>
      <w:r w:rsidRPr="009E7AD9">
        <w:t>msi</w:t>
      </w:r>
      <w:proofErr w:type="spellEnd"/>
      <w:r w:rsidRPr="009E7AD9">
        <w:t>.</w:t>
      </w:r>
    </w:p>
    <w:p w14:paraId="0B210056" w14:textId="77777777" w:rsidR="00283235" w:rsidRDefault="00283235" w:rsidP="00283235">
      <w:pPr>
        <w:rPr>
          <w:b/>
        </w:rPr>
      </w:pPr>
    </w:p>
    <w:p w14:paraId="0C168AE2" w14:textId="77777777" w:rsidR="00283235" w:rsidRPr="009E7AD9" w:rsidRDefault="00283235" w:rsidP="00283235">
      <w:pPr>
        <w:rPr>
          <w:b/>
        </w:rPr>
      </w:pPr>
      <w:r w:rsidRPr="009E7AD9">
        <w:rPr>
          <w:b/>
        </w:rPr>
        <w:t>For Enterprise mode use</w:t>
      </w:r>
      <w:r>
        <w:rPr>
          <w:b/>
        </w:rPr>
        <w:t xml:space="preserve"> – main users</w:t>
      </w:r>
    </w:p>
    <w:p w14:paraId="57DAB6F3" w14:textId="37189C73" w:rsidR="00283235" w:rsidRDefault="00283235" w:rsidP="00283235">
      <w:r w:rsidRPr="009E7AD9">
        <w:t>Microsoft Windows PC</w:t>
      </w:r>
      <w:r>
        <w:t xml:space="preserve"> or</w:t>
      </w:r>
      <w:r w:rsidRPr="009E7AD9">
        <w:t xml:space="preserve"> tablet, Windows </w:t>
      </w:r>
      <w:r>
        <w:t>10, 8.1 or 7</w:t>
      </w:r>
      <w:r w:rsidRPr="009E7AD9">
        <w:t xml:space="preserve"> with Internet Explorer </w:t>
      </w:r>
      <w:r w:rsidR="00A03AC6">
        <w:t>10</w:t>
      </w:r>
      <w:r w:rsidRPr="009E7AD9">
        <w:t xml:space="preserve"> or above, Edge, </w:t>
      </w:r>
      <w:proofErr w:type="gramStart"/>
      <w:r w:rsidRPr="009E7AD9">
        <w:t>Chrome</w:t>
      </w:r>
      <w:proofErr w:type="gramEnd"/>
      <w:r>
        <w:t xml:space="preserve"> or Firefox, </w:t>
      </w:r>
    </w:p>
    <w:p w14:paraId="7CA9609D" w14:textId="77777777" w:rsidR="00283235" w:rsidRPr="009E7AD9" w:rsidRDefault="00283235" w:rsidP="00283235">
      <w:r>
        <w:t xml:space="preserve">Apple MacBook, macOS, iMac, with Chrome, Safari. </w:t>
      </w:r>
    </w:p>
    <w:p w14:paraId="08EC6D29" w14:textId="77777777" w:rsidR="00283235" w:rsidRPr="009E7AD9" w:rsidRDefault="00283235" w:rsidP="00283235">
      <w:r w:rsidRPr="009E7AD9">
        <w:t xml:space="preserve">iPad or iPhone with </w:t>
      </w:r>
      <w:r>
        <w:t xml:space="preserve">Chrome, </w:t>
      </w:r>
      <w:r w:rsidRPr="009E7AD9">
        <w:t xml:space="preserve">Safari. </w:t>
      </w:r>
    </w:p>
    <w:p w14:paraId="712476C3" w14:textId="77777777" w:rsidR="00283235" w:rsidRPr="009E7AD9" w:rsidRDefault="00283235" w:rsidP="00283235">
      <w:r w:rsidRPr="009E7AD9">
        <w:t xml:space="preserve">Windows phones with </w:t>
      </w:r>
      <w:r>
        <w:t>Edge</w:t>
      </w:r>
      <w:r w:rsidRPr="009E7AD9">
        <w:t>.</w:t>
      </w:r>
    </w:p>
    <w:p w14:paraId="1EED11E0" w14:textId="77777777" w:rsidR="00283235" w:rsidRDefault="00283235" w:rsidP="00283235">
      <w:pPr>
        <w:pStyle w:val="BodyText"/>
        <w:rPr>
          <w:rFonts w:ascii="Open Sans" w:hAnsi="Open Sans" w:cs="Open Sans"/>
        </w:rPr>
      </w:pPr>
    </w:p>
    <w:p w14:paraId="07D37BBF" w14:textId="77777777" w:rsidR="00283235" w:rsidRPr="003F1343" w:rsidRDefault="00283235" w:rsidP="00283235">
      <w:pPr>
        <w:pStyle w:val="Heading1"/>
      </w:pPr>
      <w:bookmarkStart w:id="56" w:name="_Toc56150084"/>
      <w:r>
        <w:t>INPHASE</w:t>
      </w:r>
      <w:r w:rsidRPr="003F1343">
        <w:t xml:space="preserve"> </w:t>
      </w:r>
      <w:r>
        <w:t>v17</w:t>
      </w:r>
      <w:r w:rsidRPr="003F1343">
        <w:t xml:space="preserve"> Cloud Hosting</w:t>
      </w:r>
      <w:bookmarkEnd w:id="56"/>
    </w:p>
    <w:p w14:paraId="573EF8CC" w14:textId="77777777" w:rsidR="00283235" w:rsidRDefault="00283235" w:rsidP="00283235">
      <w:r>
        <w:t>Improve the currency of your version updating and reduce your total ICT costs by using INPHASE Cloud Hosting for v17.  Options now available for v17 include:</w:t>
      </w:r>
    </w:p>
    <w:p w14:paraId="25DB7C9B" w14:textId="77777777" w:rsidR="00283235" w:rsidRDefault="00283235" w:rsidP="00283235">
      <w:r>
        <w:rPr>
          <w:b/>
        </w:rPr>
        <w:t>INPHASE</w:t>
      </w:r>
      <w:r w:rsidRPr="007671F9">
        <w:rPr>
          <w:b/>
        </w:rPr>
        <w:t xml:space="preserve"> </w:t>
      </w:r>
      <w:r>
        <w:rPr>
          <w:b/>
        </w:rPr>
        <w:t xml:space="preserve">on Microsoft Azure </w:t>
      </w:r>
      <w:r>
        <w:t xml:space="preserve">managed servers with high speed servers and 100% redundant failover, includes your Windows Server Licences, SQL Server Licences, disc storage, daily back-up and </w:t>
      </w:r>
      <w:proofErr w:type="gramStart"/>
      <w:r>
        <w:t>14 day</w:t>
      </w:r>
      <w:proofErr w:type="gramEnd"/>
      <w:r>
        <w:t xml:space="preserve"> retention, full latest version update service within 14 days of release.</w:t>
      </w:r>
    </w:p>
    <w:p w14:paraId="70481F9F" w14:textId="77777777" w:rsidR="00283235" w:rsidRDefault="00283235" w:rsidP="00283235">
      <w:r>
        <w:rPr>
          <w:b/>
        </w:rPr>
        <w:t>INPHASE</w:t>
      </w:r>
      <w:r w:rsidRPr="00B92411">
        <w:rPr>
          <w:b/>
        </w:rPr>
        <w:t xml:space="preserve"> on N3</w:t>
      </w:r>
      <w:r>
        <w:t xml:space="preserve">. NHS N3 options available in partnership with Red Centric data centres. </w:t>
      </w:r>
    </w:p>
    <w:p w14:paraId="19F20462" w14:textId="77777777" w:rsidR="00283235" w:rsidRDefault="00283235" w:rsidP="00283235"/>
    <w:p w14:paraId="749EF38C" w14:textId="77777777" w:rsidR="00283235" w:rsidRDefault="00283235" w:rsidP="00283235"/>
    <w:p w14:paraId="10F23ACC" w14:textId="77777777" w:rsidR="00283235" w:rsidRDefault="00283235" w:rsidP="00283235"/>
    <w:p w14:paraId="37C65E2E" w14:textId="77777777" w:rsidR="00283235" w:rsidRPr="0098352D" w:rsidRDefault="00283235" w:rsidP="00283235">
      <w:pPr>
        <w:rPr>
          <w:b/>
        </w:rPr>
      </w:pPr>
      <w:r w:rsidRPr="0098352D">
        <w:rPr>
          <w:b/>
        </w:rPr>
        <w:t>UK and European, ISO 27001</w:t>
      </w:r>
    </w:p>
    <w:p w14:paraId="5017DBC8" w14:textId="77777777" w:rsidR="00283235" w:rsidRDefault="00283235" w:rsidP="00283235">
      <w:r>
        <w:t>All INPHASE hosting servers guaranteed to be UK and European based, ISO 27001 security standards, multi-location failover facilities, Tier 1 connection.</w:t>
      </w:r>
    </w:p>
    <w:p w14:paraId="3E577607" w14:textId="77777777" w:rsidR="00283235" w:rsidRDefault="00283235" w:rsidP="00283235">
      <w:r>
        <w:t>All our hosted servers can now support encrypted Live Connect to SQL servers, either in the cloud or on-premises.</w:t>
      </w:r>
    </w:p>
    <w:p w14:paraId="3C57B360" w14:textId="77777777" w:rsidR="00283235" w:rsidRDefault="00283235" w:rsidP="00283235">
      <w:pPr>
        <w:rPr>
          <w:rStyle w:val="Heading1Char"/>
        </w:rPr>
      </w:pPr>
    </w:p>
    <w:p w14:paraId="0B8932A2" w14:textId="77777777" w:rsidR="00283235" w:rsidRPr="0098352D" w:rsidRDefault="00283235" w:rsidP="00283235">
      <w:pPr>
        <w:rPr>
          <w:b/>
        </w:rPr>
      </w:pPr>
      <w:r w:rsidRPr="0098352D">
        <w:rPr>
          <w:b/>
        </w:rPr>
        <w:t xml:space="preserve">INPHASE Microsoft Azure AD and MFA </w:t>
      </w:r>
    </w:p>
    <w:p w14:paraId="296832A4" w14:textId="4636C450" w:rsidR="00283235" w:rsidRDefault="00283235" w:rsidP="00283235">
      <w:r>
        <w:t>v17 supports Microsoft Azure Active Directory Federated Services, with optional Multi-Factor Authentication. This can be supported either from our hosted options or from a self-hosted server.</w:t>
      </w:r>
    </w:p>
    <w:p w14:paraId="3C9DE42C" w14:textId="657105E8" w:rsidR="00A370E1" w:rsidRDefault="00A370E1"/>
    <w:sectPr w:rsidR="00A370E1" w:rsidSect="003F1343">
      <w:headerReference w:type="first" r:id="rId36"/>
      <w:pgSz w:w="12240" w:h="15840"/>
      <w:pgMar w:top="1276" w:right="1610" w:bottom="1276" w:left="1797"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3DF56" w14:textId="77777777" w:rsidR="00DC23C6" w:rsidRDefault="00DC23C6" w:rsidP="00A6614E">
      <w:pPr>
        <w:spacing w:after="0" w:line="240" w:lineRule="auto"/>
      </w:pPr>
      <w:r>
        <w:separator/>
      </w:r>
    </w:p>
  </w:endnote>
  <w:endnote w:type="continuationSeparator" w:id="0">
    <w:p w14:paraId="51B6790E" w14:textId="77777777" w:rsidR="00DC23C6" w:rsidRDefault="00DC23C6" w:rsidP="00A6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AA6B" w14:textId="11D2693A" w:rsidR="00DC23C6" w:rsidRPr="00426DDF" w:rsidRDefault="00DC23C6" w:rsidP="003F1343">
    <w:pPr>
      <w:tabs>
        <w:tab w:val="right" w:pos="8789"/>
      </w:tabs>
      <w:rPr>
        <w:color w:val="262626" w:themeColor="text1" w:themeTint="D9"/>
        <w:szCs w:val="20"/>
      </w:rPr>
    </w:pPr>
    <w:r w:rsidRPr="003F1343">
      <w:rPr>
        <w:rStyle w:val="PageNumber"/>
        <w:color w:val="262626" w:themeColor="text1" w:themeTint="D9"/>
        <w:szCs w:val="20"/>
      </w:rPr>
      <w:t>Copyright © 20</w:t>
    </w:r>
    <w:r>
      <w:rPr>
        <w:rStyle w:val="PageNumber"/>
        <w:color w:val="262626" w:themeColor="text1" w:themeTint="D9"/>
        <w:szCs w:val="20"/>
      </w:rPr>
      <w:t>20</w:t>
    </w:r>
    <w:r w:rsidRPr="003F1343">
      <w:rPr>
        <w:rStyle w:val="PageNumber"/>
        <w:color w:val="262626" w:themeColor="text1" w:themeTint="D9"/>
        <w:szCs w:val="20"/>
      </w:rPr>
      <w:t xml:space="preserve"> </w:t>
    </w:r>
    <w:r>
      <w:rPr>
        <w:rStyle w:val="PageNumber"/>
        <w:color w:val="262626" w:themeColor="text1" w:themeTint="D9"/>
        <w:szCs w:val="20"/>
      </w:rPr>
      <w:t>INPHASE</w:t>
    </w:r>
    <w:r w:rsidRPr="003F1343">
      <w:rPr>
        <w:rStyle w:val="PageNumber"/>
        <w:color w:val="262626" w:themeColor="text1" w:themeTint="D9"/>
        <w:szCs w:val="20"/>
      </w:rPr>
      <w:t xml:space="preserve"> Ltd</w:t>
    </w:r>
    <w:r>
      <w:rPr>
        <w:rStyle w:val="PageNumber"/>
        <w:color w:val="808080"/>
        <w:szCs w:val="20"/>
      </w:rPr>
      <w:tab/>
    </w:r>
    <w:r w:rsidRPr="003F1343">
      <w:rPr>
        <w:color w:val="262626" w:themeColor="text1" w:themeTint="D9"/>
      </w:rPr>
      <w:fldChar w:fldCharType="begin"/>
    </w:r>
    <w:r w:rsidRPr="003F1343">
      <w:rPr>
        <w:color w:val="262626" w:themeColor="text1" w:themeTint="D9"/>
      </w:rPr>
      <w:instrText xml:space="preserve"> PAGE   \* MERGEFORMAT </w:instrText>
    </w:r>
    <w:r w:rsidRPr="003F1343">
      <w:rPr>
        <w:color w:val="262626" w:themeColor="text1" w:themeTint="D9"/>
      </w:rPr>
      <w:fldChar w:fldCharType="separate"/>
    </w:r>
    <w:r>
      <w:rPr>
        <w:noProof/>
        <w:color w:val="262626" w:themeColor="text1" w:themeTint="D9"/>
      </w:rPr>
      <w:t>8</w:t>
    </w:r>
    <w:r w:rsidRPr="003F1343">
      <w:rPr>
        <w:color w:val="262626" w:themeColor="text1" w:themeTint="D9"/>
      </w:rPr>
      <w:fldChar w:fldCharType="end"/>
    </w:r>
    <w:r w:rsidRPr="003F1343">
      <w:rPr>
        <w:color w:val="262626" w:themeColor="text1" w:themeTint="D9"/>
      </w:rPr>
      <w:t xml:space="preserve"> | </w:t>
    </w:r>
    <w:r w:rsidRPr="003F1343">
      <w:rPr>
        <w:color w:val="262626" w:themeColor="text1" w:themeTint="D9"/>
        <w:spacing w:val="60"/>
      </w:rPr>
      <w:t>Page</w:t>
    </w:r>
  </w:p>
  <w:p w14:paraId="4F0D7F65" w14:textId="77777777" w:rsidR="00DC23C6" w:rsidRDefault="00DC23C6" w:rsidP="007A07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4038" w14:textId="6CD84822" w:rsidR="00DC23C6" w:rsidRPr="00001013" w:rsidRDefault="00DC23C6" w:rsidP="007A07E9">
    <w:pPr>
      <w:rPr>
        <w:szCs w:val="20"/>
      </w:rPr>
    </w:pPr>
    <w:r w:rsidRPr="00EA7142">
      <w:rPr>
        <w:rStyle w:val="PageNumber"/>
        <w:szCs w:val="20"/>
      </w:rPr>
      <w:t xml:space="preserve">Copyright © </w:t>
    </w:r>
    <w:r>
      <w:rPr>
        <w:rStyle w:val="PageNumber"/>
        <w:szCs w:val="20"/>
      </w:rPr>
      <w:t>2020</w:t>
    </w:r>
    <w:r w:rsidRPr="00EA7142">
      <w:rPr>
        <w:rStyle w:val="PageNumber"/>
        <w:szCs w:val="20"/>
      </w:rPr>
      <w:t xml:space="preserve"> </w:t>
    </w:r>
    <w:r>
      <w:rPr>
        <w:rStyle w:val="PageNumber"/>
        <w:szCs w:val="20"/>
      </w:rPr>
      <w:t>INPHASE</w:t>
    </w:r>
    <w:r w:rsidRPr="00EA7142">
      <w:rPr>
        <w:rStyle w:val="PageNumber"/>
        <w:szCs w:val="20"/>
      </w:rPr>
      <w:t xml:space="preserve"> Ltd</w:t>
    </w:r>
  </w:p>
  <w:p w14:paraId="69AD9E2D" w14:textId="77777777" w:rsidR="00DC23C6" w:rsidRPr="00EA7142" w:rsidRDefault="00DC23C6" w:rsidP="007A0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0C426" w14:textId="77777777" w:rsidR="00DC23C6" w:rsidRDefault="00DC23C6" w:rsidP="00A6614E">
      <w:pPr>
        <w:spacing w:after="0" w:line="240" w:lineRule="auto"/>
      </w:pPr>
      <w:r>
        <w:separator/>
      </w:r>
    </w:p>
  </w:footnote>
  <w:footnote w:type="continuationSeparator" w:id="0">
    <w:p w14:paraId="48A62ED1" w14:textId="77777777" w:rsidR="00DC23C6" w:rsidRDefault="00DC23C6" w:rsidP="00A6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20CF1" w14:textId="0875B75C" w:rsidR="00626D50" w:rsidRDefault="00DC23C6" w:rsidP="005B2C4E">
    <w:pPr>
      <w:tabs>
        <w:tab w:val="center" w:pos="4253"/>
        <w:tab w:val="right" w:pos="8789"/>
      </w:tabs>
      <w:rPr>
        <w:i/>
        <w:sz w:val="20"/>
      </w:rPr>
    </w:pPr>
    <w:r w:rsidRPr="00001013">
      <w:rPr>
        <w:sz w:val="20"/>
      </w:rPr>
      <w:t xml:space="preserve">Commercially Confidential </w:t>
    </w:r>
    <w:r>
      <w:rPr>
        <w:sz w:val="20"/>
      </w:rPr>
      <w:tab/>
    </w:r>
    <w:r w:rsidRPr="005B2C4E">
      <w:rPr>
        <w:b/>
        <w:sz w:val="20"/>
      </w:rPr>
      <w:t>Release Notes</w:t>
    </w:r>
    <w:r>
      <w:rPr>
        <w:i/>
        <w:sz w:val="20"/>
      </w:rPr>
      <w:tab/>
      <w:t>INPHASE– 17.</w:t>
    </w:r>
    <w:r w:rsidR="00956021">
      <w:rPr>
        <w:i/>
        <w:sz w:val="20"/>
      </w:rPr>
      <w:t>6</w:t>
    </w:r>
    <w:r>
      <w:rPr>
        <w:i/>
        <w:sz w:val="20"/>
      </w:rPr>
      <w:t>.30</w:t>
    </w:r>
    <w:r w:rsidR="00956021">
      <w:rPr>
        <w:i/>
        <w:sz w:val="20"/>
      </w:rPr>
      <w:t>2</w:t>
    </w:r>
  </w:p>
  <w:p w14:paraId="4D6E0FCB" w14:textId="77777777" w:rsidR="00DC23C6" w:rsidRPr="00001013" w:rsidRDefault="00DC23C6" w:rsidP="005B2C4E">
    <w:pPr>
      <w:tabs>
        <w:tab w:val="center" w:pos="4253"/>
        <w:tab w:val="right" w:pos="8789"/>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F216" w14:textId="77777777" w:rsidR="00DC23C6" w:rsidRDefault="00DC2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6DA"/>
    <w:multiLevelType w:val="hybridMultilevel"/>
    <w:tmpl w:val="01C2B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4B0"/>
    <w:multiLevelType w:val="hybridMultilevel"/>
    <w:tmpl w:val="EE6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920C2"/>
    <w:multiLevelType w:val="hybridMultilevel"/>
    <w:tmpl w:val="F742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550C5"/>
    <w:multiLevelType w:val="singleLevel"/>
    <w:tmpl w:val="42B0B0E0"/>
    <w:lvl w:ilvl="0">
      <w:start w:val="1"/>
      <w:numFmt w:val="decimal"/>
      <w:lvlRestart w:val="0"/>
      <w:pStyle w:val="C1HNumber"/>
      <w:lvlText w:val="%1."/>
      <w:lvlJc w:val="left"/>
      <w:pPr>
        <w:tabs>
          <w:tab w:val="num" w:pos="720"/>
        </w:tabs>
        <w:ind w:left="720" w:hanging="360"/>
      </w:pPr>
      <w:rPr>
        <w:rFonts w:hint="default"/>
        <w:i w:val="0"/>
      </w:rPr>
    </w:lvl>
  </w:abstractNum>
  <w:abstractNum w:abstractNumId="4" w15:restartNumberingAfterBreak="0">
    <w:nsid w:val="0EF61BE8"/>
    <w:multiLevelType w:val="hybridMultilevel"/>
    <w:tmpl w:val="8D6C0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830"/>
    <w:multiLevelType w:val="hybridMultilevel"/>
    <w:tmpl w:val="05E8D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42264"/>
    <w:multiLevelType w:val="hybridMultilevel"/>
    <w:tmpl w:val="4026685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CDD0E25"/>
    <w:multiLevelType w:val="hybridMultilevel"/>
    <w:tmpl w:val="858603F0"/>
    <w:lvl w:ilvl="0" w:tplc="95F665B4">
      <w:start w:val="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31B9F"/>
    <w:multiLevelType w:val="hybridMultilevel"/>
    <w:tmpl w:val="AE046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E5ABE"/>
    <w:multiLevelType w:val="hybridMultilevel"/>
    <w:tmpl w:val="F298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B5ADC"/>
    <w:multiLevelType w:val="hybridMultilevel"/>
    <w:tmpl w:val="0078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108B8"/>
    <w:multiLevelType w:val="hybridMultilevel"/>
    <w:tmpl w:val="3C16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024D1"/>
    <w:multiLevelType w:val="hybridMultilevel"/>
    <w:tmpl w:val="6456A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500BB"/>
    <w:multiLevelType w:val="hybridMultilevel"/>
    <w:tmpl w:val="4D9A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87822"/>
    <w:multiLevelType w:val="hybridMultilevel"/>
    <w:tmpl w:val="E4FE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E60D7"/>
    <w:multiLevelType w:val="hybridMultilevel"/>
    <w:tmpl w:val="B498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5120E"/>
    <w:multiLevelType w:val="hybridMultilevel"/>
    <w:tmpl w:val="BE6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974A5"/>
    <w:multiLevelType w:val="hybridMultilevel"/>
    <w:tmpl w:val="6F06AB92"/>
    <w:lvl w:ilvl="0" w:tplc="95F665B4">
      <w:start w:val="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B777B"/>
    <w:multiLevelType w:val="hybridMultilevel"/>
    <w:tmpl w:val="01D232F2"/>
    <w:lvl w:ilvl="0" w:tplc="95F665B4">
      <w:start w:val="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65071A7B"/>
    <w:multiLevelType w:val="hybridMultilevel"/>
    <w:tmpl w:val="2DD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37334"/>
    <w:multiLevelType w:val="hybridMultilevel"/>
    <w:tmpl w:val="CA8E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55577"/>
    <w:multiLevelType w:val="hybridMultilevel"/>
    <w:tmpl w:val="EE90B6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C4CF1"/>
    <w:multiLevelType w:val="hybridMultilevel"/>
    <w:tmpl w:val="E6D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403B0"/>
    <w:multiLevelType w:val="hybridMultilevel"/>
    <w:tmpl w:val="4840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A1A93"/>
    <w:multiLevelType w:val="hybridMultilevel"/>
    <w:tmpl w:val="4184C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764A3B2C"/>
    <w:multiLevelType w:val="hybridMultilevel"/>
    <w:tmpl w:val="98D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F2F04"/>
    <w:multiLevelType w:val="hybridMultilevel"/>
    <w:tmpl w:val="AB36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05D78"/>
    <w:multiLevelType w:val="hybridMultilevel"/>
    <w:tmpl w:val="044AF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6"/>
  </w:num>
  <w:num w:numId="4">
    <w:abstractNumId w:val="1"/>
  </w:num>
  <w:num w:numId="5">
    <w:abstractNumId w:val="27"/>
  </w:num>
  <w:num w:numId="6">
    <w:abstractNumId w:val="26"/>
  </w:num>
  <w:num w:numId="7">
    <w:abstractNumId w:val="8"/>
  </w:num>
  <w:num w:numId="8">
    <w:abstractNumId w:val="20"/>
  </w:num>
  <w:num w:numId="9">
    <w:abstractNumId w:val="0"/>
  </w:num>
  <w:num w:numId="10">
    <w:abstractNumId w:val="23"/>
  </w:num>
  <w:num w:numId="11">
    <w:abstractNumId w:val="25"/>
  </w:num>
  <w:num w:numId="12">
    <w:abstractNumId w:val="9"/>
  </w:num>
  <w:num w:numId="13">
    <w:abstractNumId w:val="14"/>
  </w:num>
  <w:num w:numId="14">
    <w:abstractNumId w:val="13"/>
  </w:num>
  <w:num w:numId="15">
    <w:abstractNumId w:val="19"/>
  </w:num>
  <w:num w:numId="16">
    <w:abstractNumId w:val="5"/>
  </w:num>
  <w:num w:numId="17">
    <w:abstractNumId w:val="22"/>
  </w:num>
  <w:num w:numId="18">
    <w:abstractNumId w:val="21"/>
  </w:num>
  <w:num w:numId="19">
    <w:abstractNumId w:val="2"/>
  </w:num>
  <w:num w:numId="20">
    <w:abstractNumId w:val="24"/>
  </w:num>
  <w:num w:numId="21">
    <w:abstractNumId w:val="12"/>
  </w:num>
  <w:num w:numId="22">
    <w:abstractNumId w:val="4"/>
  </w:num>
  <w:num w:numId="23">
    <w:abstractNumId w:val="6"/>
  </w:num>
  <w:num w:numId="24">
    <w:abstractNumId w:val="10"/>
  </w:num>
  <w:num w:numId="25">
    <w:abstractNumId w:val="15"/>
  </w:num>
  <w:num w:numId="26">
    <w:abstractNumId w:val="18"/>
  </w:num>
  <w:num w:numId="27">
    <w:abstractNumId w:val="17"/>
  </w:num>
  <w:num w:numId="2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4E"/>
    <w:rsid w:val="00004F5B"/>
    <w:rsid w:val="00007FCB"/>
    <w:rsid w:val="00010168"/>
    <w:rsid w:val="00014D02"/>
    <w:rsid w:val="000170EB"/>
    <w:rsid w:val="000207AE"/>
    <w:rsid w:val="00022583"/>
    <w:rsid w:val="00022EE6"/>
    <w:rsid w:val="0002471F"/>
    <w:rsid w:val="00024E98"/>
    <w:rsid w:val="0002527D"/>
    <w:rsid w:val="000279F4"/>
    <w:rsid w:val="000314F5"/>
    <w:rsid w:val="000358D4"/>
    <w:rsid w:val="00037639"/>
    <w:rsid w:val="000402BC"/>
    <w:rsid w:val="00040AEA"/>
    <w:rsid w:val="000427CD"/>
    <w:rsid w:val="00042B29"/>
    <w:rsid w:val="00043171"/>
    <w:rsid w:val="00043A8C"/>
    <w:rsid w:val="00044CA5"/>
    <w:rsid w:val="0004561C"/>
    <w:rsid w:val="00045ABD"/>
    <w:rsid w:val="00053194"/>
    <w:rsid w:val="00055046"/>
    <w:rsid w:val="000613E4"/>
    <w:rsid w:val="000674EB"/>
    <w:rsid w:val="00070452"/>
    <w:rsid w:val="00071FF8"/>
    <w:rsid w:val="000720B0"/>
    <w:rsid w:val="00073200"/>
    <w:rsid w:val="00084988"/>
    <w:rsid w:val="00086BF2"/>
    <w:rsid w:val="000925AC"/>
    <w:rsid w:val="00095BD5"/>
    <w:rsid w:val="00097E94"/>
    <w:rsid w:val="000A463C"/>
    <w:rsid w:val="000A4D6F"/>
    <w:rsid w:val="000A66D6"/>
    <w:rsid w:val="000B3F5E"/>
    <w:rsid w:val="000C1313"/>
    <w:rsid w:val="000C2893"/>
    <w:rsid w:val="000C5006"/>
    <w:rsid w:val="000C765A"/>
    <w:rsid w:val="000D3739"/>
    <w:rsid w:val="000D67FC"/>
    <w:rsid w:val="000E47BB"/>
    <w:rsid w:val="000E49AF"/>
    <w:rsid w:val="000E6B6D"/>
    <w:rsid w:val="000E7A38"/>
    <w:rsid w:val="000F08F2"/>
    <w:rsid w:val="000F2A83"/>
    <w:rsid w:val="000F2C92"/>
    <w:rsid w:val="000F5B60"/>
    <w:rsid w:val="000F6E91"/>
    <w:rsid w:val="000F7145"/>
    <w:rsid w:val="00103AF7"/>
    <w:rsid w:val="001043BF"/>
    <w:rsid w:val="0010523F"/>
    <w:rsid w:val="00107609"/>
    <w:rsid w:val="00111AC7"/>
    <w:rsid w:val="00112D32"/>
    <w:rsid w:val="00116955"/>
    <w:rsid w:val="00116E93"/>
    <w:rsid w:val="00117DA6"/>
    <w:rsid w:val="0012113F"/>
    <w:rsid w:val="001248D3"/>
    <w:rsid w:val="00131E2F"/>
    <w:rsid w:val="00132BFA"/>
    <w:rsid w:val="001332B6"/>
    <w:rsid w:val="001335A8"/>
    <w:rsid w:val="00141BAA"/>
    <w:rsid w:val="00146968"/>
    <w:rsid w:val="001473FC"/>
    <w:rsid w:val="00150F5B"/>
    <w:rsid w:val="00152A22"/>
    <w:rsid w:val="00155E76"/>
    <w:rsid w:val="001573A7"/>
    <w:rsid w:val="001624A8"/>
    <w:rsid w:val="001718B7"/>
    <w:rsid w:val="001821D0"/>
    <w:rsid w:val="0018356D"/>
    <w:rsid w:val="001843A3"/>
    <w:rsid w:val="001855FF"/>
    <w:rsid w:val="00190EDF"/>
    <w:rsid w:val="001935D9"/>
    <w:rsid w:val="00193B79"/>
    <w:rsid w:val="00194B28"/>
    <w:rsid w:val="001951AE"/>
    <w:rsid w:val="001952C0"/>
    <w:rsid w:val="0019799B"/>
    <w:rsid w:val="001A2CEE"/>
    <w:rsid w:val="001A2EB6"/>
    <w:rsid w:val="001A3CE1"/>
    <w:rsid w:val="001A41F6"/>
    <w:rsid w:val="001A5873"/>
    <w:rsid w:val="001A5B7C"/>
    <w:rsid w:val="001A7195"/>
    <w:rsid w:val="001A7355"/>
    <w:rsid w:val="001B2144"/>
    <w:rsid w:val="001B221C"/>
    <w:rsid w:val="001B3C34"/>
    <w:rsid w:val="001B616E"/>
    <w:rsid w:val="001B6670"/>
    <w:rsid w:val="001C3C58"/>
    <w:rsid w:val="001C719F"/>
    <w:rsid w:val="001C7223"/>
    <w:rsid w:val="001C7932"/>
    <w:rsid w:val="001D1F27"/>
    <w:rsid w:val="001D5F24"/>
    <w:rsid w:val="001D6A01"/>
    <w:rsid w:val="001D7BAC"/>
    <w:rsid w:val="001D7E3B"/>
    <w:rsid w:val="001E1318"/>
    <w:rsid w:val="001E2277"/>
    <w:rsid w:val="001E2412"/>
    <w:rsid w:val="001E3E26"/>
    <w:rsid w:val="001E4FD5"/>
    <w:rsid w:val="001F2878"/>
    <w:rsid w:val="001F441B"/>
    <w:rsid w:val="001F5695"/>
    <w:rsid w:val="00201BD8"/>
    <w:rsid w:val="00203BC9"/>
    <w:rsid w:val="00205227"/>
    <w:rsid w:val="00205A4C"/>
    <w:rsid w:val="00206CC2"/>
    <w:rsid w:val="002070AF"/>
    <w:rsid w:val="002109FC"/>
    <w:rsid w:val="00212979"/>
    <w:rsid w:val="00212FAA"/>
    <w:rsid w:val="00220FB4"/>
    <w:rsid w:val="0022103B"/>
    <w:rsid w:val="00225BEA"/>
    <w:rsid w:val="00227FAA"/>
    <w:rsid w:val="00232AF3"/>
    <w:rsid w:val="002331EE"/>
    <w:rsid w:val="00234CD7"/>
    <w:rsid w:val="0023702B"/>
    <w:rsid w:val="0024216F"/>
    <w:rsid w:val="00246907"/>
    <w:rsid w:val="00251F47"/>
    <w:rsid w:val="00253BB4"/>
    <w:rsid w:val="002541AB"/>
    <w:rsid w:val="002608B0"/>
    <w:rsid w:val="00263AF3"/>
    <w:rsid w:val="00264331"/>
    <w:rsid w:val="00264C2E"/>
    <w:rsid w:val="00265B23"/>
    <w:rsid w:val="00266610"/>
    <w:rsid w:val="00270232"/>
    <w:rsid w:val="00270D9F"/>
    <w:rsid w:val="00274265"/>
    <w:rsid w:val="00274472"/>
    <w:rsid w:val="002808CC"/>
    <w:rsid w:val="00280A75"/>
    <w:rsid w:val="00282485"/>
    <w:rsid w:val="00283235"/>
    <w:rsid w:val="002964F2"/>
    <w:rsid w:val="002B7BC6"/>
    <w:rsid w:val="002C0692"/>
    <w:rsid w:val="002C4CD5"/>
    <w:rsid w:val="002C5D1C"/>
    <w:rsid w:val="002C6B00"/>
    <w:rsid w:val="002D2637"/>
    <w:rsid w:val="002D4A93"/>
    <w:rsid w:val="002D5085"/>
    <w:rsid w:val="002E0A06"/>
    <w:rsid w:val="002E0F6D"/>
    <w:rsid w:val="002F3136"/>
    <w:rsid w:val="002F7886"/>
    <w:rsid w:val="00301A35"/>
    <w:rsid w:val="003026B2"/>
    <w:rsid w:val="003063A0"/>
    <w:rsid w:val="003156AC"/>
    <w:rsid w:val="00317566"/>
    <w:rsid w:val="00324011"/>
    <w:rsid w:val="00324D31"/>
    <w:rsid w:val="00336E32"/>
    <w:rsid w:val="003415D3"/>
    <w:rsid w:val="00342A5E"/>
    <w:rsid w:val="003460A7"/>
    <w:rsid w:val="003518B6"/>
    <w:rsid w:val="0035356C"/>
    <w:rsid w:val="00353744"/>
    <w:rsid w:val="0035412F"/>
    <w:rsid w:val="00355D79"/>
    <w:rsid w:val="00365000"/>
    <w:rsid w:val="00365E13"/>
    <w:rsid w:val="003733D2"/>
    <w:rsid w:val="003804E8"/>
    <w:rsid w:val="00384A43"/>
    <w:rsid w:val="00385313"/>
    <w:rsid w:val="003859A2"/>
    <w:rsid w:val="00385BC6"/>
    <w:rsid w:val="003915B5"/>
    <w:rsid w:val="0039340C"/>
    <w:rsid w:val="0039487F"/>
    <w:rsid w:val="003A033B"/>
    <w:rsid w:val="003A0CDD"/>
    <w:rsid w:val="003A14F1"/>
    <w:rsid w:val="003B3E14"/>
    <w:rsid w:val="003B605D"/>
    <w:rsid w:val="003D7BF2"/>
    <w:rsid w:val="003D7F94"/>
    <w:rsid w:val="003E046A"/>
    <w:rsid w:val="003E3255"/>
    <w:rsid w:val="003E46B2"/>
    <w:rsid w:val="003E48F7"/>
    <w:rsid w:val="003E4F90"/>
    <w:rsid w:val="003E79DF"/>
    <w:rsid w:val="003F0B19"/>
    <w:rsid w:val="003F1343"/>
    <w:rsid w:val="003F5746"/>
    <w:rsid w:val="003F695A"/>
    <w:rsid w:val="003F6C99"/>
    <w:rsid w:val="00406889"/>
    <w:rsid w:val="00406C7A"/>
    <w:rsid w:val="00414991"/>
    <w:rsid w:val="0041514B"/>
    <w:rsid w:val="00423B43"/>
    <w:rsid w:val="00426DDF"/>
    <w:rsid w:val="00426E4A"/>
    <w:rsid w:val="004300B7"/>
    <w:rsid w:val="00430517"/>
    <w:rsid w:val="00433357"/>
    <w:rsid w:val="00434853"/>
    <w:rsid w:val="00437167"/>
    <w:rsid w:val="00440E12"/>
    <w:rsid w:val="004424A3"/>
    <w:rsid w:val="00445FA2"/>
    <w:rsid w:val="0044606C"/>
    <w:rsid w:val="00446463"/>
    <w:rsid w:val="00451C36"/>
    <w:rsid w:val="0045229D"/>
    <w:rsid w:val="004524F6"/>
    <w:rsid w:val="004564D7"/>
    <w:rsid w:val="00456D80"/>
    <w:rsid w:val="00462389"/>
    <w:rsid w:val="004655A6"/>
    <w:rsid w:val="00471D64"/>
    <w:rsid w:val="00473140"/>
    <w:rsid w:val="00474600"/>
    <w:rsid w:val="00484720"/>
    <w:rsid w:val="004862F2"/>
    <w:rsid w:val="004907F1"/>
    <w:rsid w:val="00490D5F"/>
    <w:rsid w:val="0049469C"/>
    <w:rsid w:val="0049473A"/>
    <w:rsid w:val="004965F6"/>
    <w:rsid w:val="004A1EDA"/>
    <w:rsid w:val="004A393F"/>
    <w:rsid w:val="004A693C"/>
    <w:rsid w:val="004B08D0"/>
    <w:rsid w:val="004B0CB4"/>
    <w:rsid w:val="004B2A0B"/>
    <w:rsid w:val="004B2A67"/>
    <w:rsid w:val="004B68B2"/>
    <w:rsid w:val="004B7DD0"/>
    <w:rsid w:val="004C485F"/>
    <w:rsid w:val="004C7769"/>
    <w:rsid w:val="004D1722"/>
    <w:rsid w:val="004D5216"/>
    <w:rsid w:val="004D6555"/>
    <w:rsid w:val="004D6C43"/>
    <w:rsid w:val="004E5C77"/>
    <w:rsid w:val="004E67A6"/>
    <w:rsid w:val="004F0348"/>
    <w:rsid w:val="004F09D0"/>
    <w:rsid w:val="004F4891"/>
    <w:rsid w:val="004F5374"/>
    <w:rsid w:val="00500036"/>
    <w:rsid w:val="00503173"/>
    <w:rsid w:val="00504588"/>
    <w:rsid w:val="00505CB2"/>
    <w:rsid w:val="00510A11"/>
    <w:rsid w:val="00512AB0"/>
    <w:rsid w:val="0051487A"/>
    <w:rsid w:val="00521003"/>
    <w:rsid w:val="005214C3"/>
    <w:rsid w:val="005222E5"/>
    <w:rsid w:val="00522F36"/>
    <w:rsid w:val="00525AFD"/>
    <w:rsid w:val="00532289"/>
    <w:rsid w:val="00534183"/>
    <w:rsid w:val="005372FF"/>
    <w:rsid w:val="00540028"/>
    <w:rsid w:val="005424F4"/>
    <w:rsid w:val="005438C4"/>
    <w:rsid w:val="0054395F"/>
    <w:rsid w:val="00545163"/>
    <w:rsid w:val="00550C43"/>
    <w:rsid w:val="00553C67"/>
    <w:rsid w:val="005609CC"/>
    <w:rsid w:val="00560D9C"/>
    <w:rsid w:val="005618D6"/>
    <w:rsid w:val="00563D59"/>
    <w:rsid w:val="00565CA0"/>
    <w:rsid w:val="00565CBB"/>
    <w:rsid w:val="0057444F"/>
    <w:rsid w:val="00575DD9"/>
    <w:rsid w:val="005825E2"/>
    <w:rsid w:val="00584286"/>
    <w:rsid w:val="00586F30"/>
    <w:rsid w:val="005A0F26"/>
    <w:rsid w:val="005A1AB4"/>
    <w:rsid w:val="005A2D93"/>
    <w:rsid w:val="005A5277"/>
    <w:rsid w:val="005A6668"/>
    <w:rsid w:val="005A72D0"/>
    <w:rsid w:val="005A7731"/>
    <w:rsid w:val="005B2C4E"/>
    <w:rsid w:val="005B7144"/>
    <w:rsid w:val="005B7A94"/>
    <w:rsid w:val="005B7EAD"/>
    <w:rsid w:val="005C1AB0"/>
    <w:rsid w:val="005C39B1"/>
    <w:rsid w:val="005C43C6"/>
    <w:rsid w:val="005C4728"/>
    <w:rsid w:val="005D19E8"/>
    <w:rsid w:val="005D5A51"/>
    <w:rsid w:val="005D6C49"/>
    <w:rsid w:val="005E1973"/>
    <w:rsid w:val="005E467D"/>
    <w:rsid w:val="005E5B1C"/>
    <w:rsid w:val="005E67D5"/>
    <w:rsid w:val="005E78EE"/>
    <w:rsid w:val="005E790C"/>
    <w:rsid w:val="005E7A89"/>
    <w:rsid w:val="005E7E67"/>
    <w:rsid w:val="005F1068"/>
    <w:rsid w:val="005F23FB"/>
    <w:rsid w:val="005F5837"/>
    <w:rsid w:val="005F6706"/>
    <w:rsid w:val="00603318"/>
    <w:rsid w:val="00606121"/>
    <w:rsid w:val="006153B3"/>
    <w:rsid w:val="006202CE"/>
    <w:rsid w:val="00622502"/>
    <w:rsid w:val="00624693"/>
    <w:rsid w:val="0062517F"/>
    <w:rsid w:val="00626B8A"/>
    <w:rsid w:val="00626D50"/>
    <w:rsid w:val="006301E0"/>
    <w:rsid w:val="00632C52"/>
    <w:rsid w:val="00640673"/>
    <w:rsid w:val="00640E3D"/>
    <w:rsid w:val="00642E24"/>
    <w:rsid w:val="00643BF8"/>
    <w:rsid w:val="00644803"/>
    <w:rsid w:val="00644A85"/>
    <w:rsid w:val="006454A1"/>
    <w:rsid w:val="00657A2A"/>
    <w:rsid w:val="006609E5"/>
    <w:rsid w:val="0066116A"/>
    <w:rsid w:val="00662B14"/>
    <w:rsid w:val="006636E3"/>
    <w:rsid w:val="00673879"/>
    <w:rsid w:val="00674125"/>
    <w:rsid w:val="0067459C"/>
    <w:rsid w:val="00676B9E"/>
    <w:rsid w:val="00677848"/>
    <w:rsid w:val="00677C1C"/>
    <w:rsid w:val="0069132E"/>
    <w:rsid w:val="00691F7D"/>
    <w:rsid w:val="00695BA0"/>
    <w:rsid w:val="00695D79"/>
    <w:rsid w:val="00697B43"/>
    <w:rsid w:val="006A0CFB"/>
    <w:rsid w:val="006A151B"/>
    <w:rsid w:val="006A1583"/>
    <w:rsid w:val="006A2352"/>
    <w:rsid w:val="006A2A00"/>
    <w:rsid w:val="006A2ABC"/>
    <w:rsid w:val="006A2D24"/>
    <w:rsid w:val="006A46AD"/>
    <w:rsid w:val="006A5329"/>
    <w:rsid w:val="006A5F09"/>
    <w:rsid w:val="006B1320"/>
    <w:rsid w:val="006B17CF"/>
    <w:rsid w:val="006C0088"/>
    <w:rsid w:val="006C05C2"/>
    <w:rsid w:val="006C5AAB"/>
    <w:rsid w:val="006C5BF0"/>
    <w:rsid w:val="006C7A11"/>
    <w:rsid w:val="006D3F33"/>
    <w:rsid w:val="006D4137"/>
    <w:rsid w:val="006D448A"/>
    <w:rsid w:val="006E208C"/>
    <w:rsid w:val="006E3566"/>
    <w:rsid w:val="006E5677"/>
    <w:rsid w:val="006E79CC"/>
    <w:rsid w:val="006F1D00"/>
    <w:rsid w:val="006F37EB"/>
    <w:rsid w:val="00703803"/>
    <w:rsid w:val="00704B86"/>
    <w:rsid w:val="00711C32"/>
    <w:rsid w:val="0071400B"/>
    <w:rsid w:val="0072052B"/>
    <w:rsid w:val="0072445D"/>
    <w:rsid w:val="00727432"/>
    <w:rsid w:val="0073075E"/>
    <w:rsid w:val="007333BF"/>
    <w:rsid w:val="0074423D"/>
    <w:rsid w:val="00744BF9"/>
    <w:rsid w:val="00745145"/>
    <w:rsid w:val="007512FD"/>
    <w:rsid w:val="007542F5"/>
    <w:rsid w:val="00755675"/>
    <w:rsid w:val="007624F9"/>
    <w:rsid w:val="00762AA5"/>
    <w:rsid w:val="007662D7"/>
    <w:rsid w:val="00770E1A"/>
    <w:rsid w:val="00771F3F"/>
    <w:rsid w:val="00773500"/>
    <w:rsid w:val="00773C46"/>
    <w:rsid w:val="00783B3A"/>
    <w:rsid w:val="00786224"/>
    <w:rsid w:val="007906AE"/>
    <w:rsid w:val="007915C0"/>
    <w:rsid w:val="00792AEB"/>
    <w:rsid w:val="00796E83"/>
    <w:rsid w:val="007A07E9"/>
    <w:rsid w:val="007A2AAD"/>
    <w:rsid w:val="007A764B"/>
    <w:rsid w:val="007B0623"/>
    <w:rsid w:val="007B1D88"/>
    <w:rsid w:val="007B468D"/>
    <w:rsid w:val="007C009B"/>
    <w:rsid w:val="007C0AE0"/>
    <w:rsid w:val="007C245B"/>
    <w:rsid w:val="007C29BA"/>
    <w:rsid w:val="007C2ECD"/>
    <w:rsid w:val="007C3042"/>
    <w:rsid w:val="007C3AC9"/>
    <w:rsid w:val="007C6C45"/>
    <w:rsid w:val="007C7A14"/>
    <w:rsid w:val="007D1698"/>
    <w:rsid w:val="007D4B8D"/>
    <w:rsid w:val="007D62AA"/>
    <w:rsid w:val="007E1C1B"/>
    <w:rsid w:val="007E42AD"/>
    <w:rsid w:val="007E5E28"/>
    <w:rsid w:val="007F4703"/>
    <w:rsid w:val="007F6A49"/>
    <w:rsid w:val="007F720C"/>
    <w:rsid w:val="00801061"/>
    <w:rsid w:val="00805CBE"/>
    <w:rsid w:val="00806C5A"/>
    <w:rsid w:val="00812228"/>
    <w:rsid w:val="0082348A"/>
    <w:rsid w:val="00823CE3"/>
    <w:rsid w:val="00824047"/>
    <w:rsid w:val="00824548"/>
    <w:rsid w:val="008309B8"/>
    <w:rsid w:val="00831D81"/>
    <w:rsid w:val="0083468A"/>
    <w:rsid w:val="0083557B"/>
    <w:rsid w:val="008416C8"/>
    <w:rsid w:val="0084188F"/>
    <w:rsid w:val="00841E8E"/>
    <w:rsid w:val="0084208E"/>
    <w:rsid w:val="00843905"/>
    <w:rsid w:val="00843ECE"/>
    <w:rsid w:val="0085353F"/>
    <w:rsid w:val="00855797"/>
    <w:rsid w:val="008560C2"/>
    <w:rsid w:val="00856618"/>
    <w:rsid w:val="0085765C"/>
    <w:rsid w:val="00857CC7"/>
    <w:rsid w:val="00861448"/>
    <w:rsid w:val="00861744"/>
    <w:rsid w:val="00861A31"/>
    <w:rsid w:val="00864605"/>
    <w:rsid w:val="00872179"/>
    <w:rsid w:val="00877375"/>
    <w:rsid w:val="00882D9A"/>
    <w:rsid w:val="0088398B"/>
    <w:rsid w:val="00886A8D"/>
    <w:rsid w:val="0089020D"/>
    <w:rsid w:val="00892DF8"/>
    <w:rsid w:val="00897C32"/>
    <w:rsid w:val="00897CF0"/>
    <w:rsid w:val="008A01E2"/>
    <w:rsid w:val="008A1758"/>
    <w:rsid w:val="008A195C"/>
    <w:rsid w:val="008A388D"/>
    <w:rsid w:val="008B0A18"/>
    <w:rsid w:val="008B2E9A"/>
    <w:rsid w:val="008B4916"/>
    <w:rsid w:val="008B63CD"/>
    <w:rsid w:val="008B7323"/>
    <w:rsid w:val="008B7B2A"/>
    <w:rsid w:val="008C39F8"/>
    <w:rsid w:val="008C492D"/>
    <w:rsid w:val="008D0734"/>
    <w:rsid w:val="008D111E"/>
    <w:rsid w:val="008D4BD8"/>
    <w:rsid w:val="008E17FC"/>
    <w:rsid w:val="008E3682"/>
    <w:rsid w:val="008E43C7"/>
    <w:rsid w:val="008E44E6"/>
    <w:rsid w:val="008E6179"/>
    <w:rsid w:val="008E67EB"/>
    <w:rsid w:val="008F387B"/>
    <w:rsid w:val="008F7183"/>
    <w:rsid w:val="009009DB"/>
    <w:rsid w:val="00901207"/>
    <w:rsid w:val="009016FE"/>
    <w:rsid w:val="00901A00"/>
    <w:rsid w:val="0090344C"/>
    <w:rsid w:val="00907273"/>
    <w:rsid w:val="009110FB"/>
    <w:rsid w:val="009123EC"/>
    <w:rsid w:val="009131EA"/>
    <w:rsid w:val="00916897"/>
    <w:rsid w:val="00922BEF"/>
    <w:rsid w:val="00925A74"/>
    <w:rsid w:val="00932127"/>
    <w:rsid w:val="00934006"/>
    <w:rsid w:val="00934CF2"/>
    <w:rsid w:val="00935360"/>
    <w:rsid w:val="00940DDE"/>
    <w:rsid w:val="00943FBD"/>
    <w:rsid w:val="00943FC9"/>
    <w:rsid w:val="00945A33"/>
    <w:rsid w:val="00955EE5"/>
    <w:rsid w:val="00956021"/>
    <w:rsid w:val="0097417E"/>
    <w:rsid w:val="009744F4"/>
    <w:rsid w:val="00975CAA"/>
    <w:rsid w:val="00976DE6"/>
    <w:rsid w:val="0097737A"/>
    <w:rsid w:val="009774C2"/>
    <w:rsid w:val="00981A7F"/>
    <w:rsid w:val="00981B86"/>
    <w:rsid w:val="0098352D"/>
    <w:rsid w:val="0098517D"/>
    <w:rsid w:val="00985438"/>
    <w:rsid w:val="009879DF"/>
    <w:rsid w:val="00995EE1"/>
    <w:rsid w:val="009966A7"/>
    <w:rsid w:val="00996E3C"/>
    <w:rsid w:val="009A11C6"/>
    <w:rsid w:val="009B0E2A"/>
    <w:rsid w:val="009B19A5"/>
    <w:rsid w:val="009D3D49"/>
    <w:rsid w:val="009D4447"/>
    <w:rsid w:val="009D5638"/>
    <w:rsid w:val="009E0324"/>
    <w:rsid w:val="009E53F2"/>
    <w:rsid w:val="009F5AC3"/>
    <w:rsid w:val="009F6240"/>
    <w:rsid w:val="00A03AC6"/>
    <w:rsid w:val="00A100DA"/>
    <w:rsid w:val="00A13261"/>
    <w:rsid w:val="00A13ED0"/>
    <w:rsid w:val="00A17A21"/>
    <w:rsid w:val="00A17B7E"/>
    <w:rsid w:val="00A20F07"/>
    <w:rsid w:val="00A2382E"/>
    <w:rsid w:val="00A278B5"/>
    <w:rsid w:val="00A310CB"/>
    <w:rsid w:val="00A311F9"/>
    <w:rsid w:val="00A32C67"/>
    <w:rsid w:val="00A32D04"/>
    <w:rsid w:val="00A34B1F"/>
    <w:rsid w:val="00A34ED8"/>
    <w:rsid w:val="00A370E1"/>
    <w:rsid w:val="00A37561"/>
    <w:rsid w:val="00A40673"/>
    <w:rsid w:val="00A41C3F"/>
    <w:rsid w:val="00A43958"/>
    <w:rsid w:val="00A43BA6"/>
    <w:rsid w:val="00A4485B"/>
    <w:rsid w:val="00A45CA9"/>
    <w:rsid w:val="00A526A8"/>
    <w:rsid w:val="00A55BA0"/>
    <w:rsid w:val="00A560C0"/>
    <w:rsid w:val="00A6268A"/>
    <w:rsid w:val="00A644B8"/>
    <w:rsid w:val="00A6614E"/>
    <w:rsid w:val="00A672EB"/>
    <w:rsid w:val="00A703E8"/>
    <w:rsid w:val="00A711C4"/>
    <w:rsid w:val="00A713AE"/>
    <w:rsid w:val="00A71BF7"/>
    <w:rsid w:val="00A81237"/>
    <w:rsid w:val="00A913C2"/>
    <w:rsid w:val="00A924A3"/>
    <w:rsid w:val="00A94CB2"/>
    <w:rsid w:val="00A97307"/>
    <w:rsid w:val="00AA5CAD"/>
    <w:rsid w:val="00AB0975"/>
    <w:rsid w:val="00AB1C28"/>
    <w:rsid w:val="00AB218B"/>
    <w:rsid w:val="00AB6194"/>
    <w:rsid w:val="00AC4644"/>
    <w:rsid w:val="00AD01ED"/>
    <w:rsid w:val="00AD3902"/>
    <w:rsid w:val="00AD7BC9"/>
    <w:rsid w:val="00AE101D"/>
    <w:rsid w:val="00AE16DF"/>
    <w:rsid w:val="00AE2BD2"/>
    <w:rsid w:val="00AE3057"/>
    <w:rsid w:val="00AE5A1B"/>
    <w:rsid w:val="00AE79C3"/>
    <w:rsid w:val="00AF08BC"/>
    <w:rsid w:val="00AF1202"/>
    <w:rsid w:val="00AF2219"/>
    <w:rsid w:val="00AF673E"/>
    <w:rsid w:val="00AF67AE"/>
    <w:rsid w:val="00AF7FA5"/>
    <w:rsid w:val="00B04486"/>
    <w:rsid w:val="00B114C7"/>
    <w:rsid w:val="00B11D7E"/>
    <w:rsid w:val="00B14544"/>
    <w:rsid w:val="00B16B82"/>
    <w:rsid w:val="00B171B3"/>
    <w:rsid w:val="00B17288"/>
    <w:rsid w:val="00B2089E"/>
    <w:rsid w:val="00B27086"/>
    <w:rsid w:val="00B27287"/>
    <w:rsid w:val="00B324DD"/>
    <w:rsid w:val="00B33643"/>
    <w:rsid w:val="00B373DE"/>
    <w:rsid w:val="00B37431"/>
    <w:rsid w:val="00B405DF"/>
    <w:rsid w:val="00B443D7"/>
    <w:rsid w:val="00B4458C"/>
    <w:rsid w:val="00B45479"/>
    <w:rsid w:val="00B47D12"/>
    <w:rsid w:val="00B54BE1"/>
    <w:rsid w:val="00B5616F"/>
    <w:rsid w:val="00B568A0"/>
    <w:rsid w:val="00B60BA6"/>
    <w:rsid w:val="00B60D8A"/>
    <w:rsid w:val="00B61C90"/>
    <w:rsid w:val="00B642F8"/>
    <w:rsid w:val="00B647BD"/>
    <w:rsid w:val="00B6505C"/>
    <w:rsid w:val="00B67EBE"/>
    <w:rsid w:val="00B723A8"/>
    <w:rsid w:val="00B7316D"/>
    <w:rsid w:val="00B8201C"/>
    <w:rsid w:val="00B83391"/>
    <w:rsid w:val="00B9555B"/>
    <w:rsid w:val="00B97369"/>
    <w:rsid w:val="00B976C0"/>
    <w:rsid w:val="00BB0FED"/>
    <w:rsid w:val="00BB5A93"/>
    <w:rsid w:val="00BB6D06"/>
    <w:rsid w:val="00BC1B97"/>
    <w:rsid w:val="00BC4804"/>
    <w:rsid w:val="00BC640B"/>
    <w:rsid w:val="00BC6930"/>
    <w:rsid w:val="00BD15F6"/>
    <w:rsid w:val="00BD1875"/>
    <w:rsid w:val="00BD1945"/>
    <w:rsid w:val="00BD2B8C"/>
    <w:rsid w:val="00BD327F"/>
    <w:rsid w:val="00BE0AC9"/>
    <w:rsid w:val="00BE3F16"/>
    <w:rsid w:val="00BE541C"/>
    <w:rsid w:val="00BE54E7"/>
    <w:rsid w:val="00BE78A0"/>
    <w:rsid w:val="00BF6B62"/>
    <w:rsid w:val="00C0091F"/>
    <w:rsid w:val="00C018DB"/>
    <w:rsid w:val="00C02788"/>
    <w:rsid w:val="00C107B2"/>
    <w:rsid w:val="00C129CE"/>
    <w:rsid w:val="00C14911"/>
    <w:rsid w:val="00C16A0E"/>
    <w:rsid w:val="00C17EA0"/>
    <w:rsid w:val="00C27A7B"/>
    <w:rsid w:val="00C33C14"/>
    <w:rsid w:val="00C356D7"/>
    <w:rsid w:val="00C3775A"/>
    <w:rsid w:val="00C40452"/>
    <w:rsid w:val="00C41CDB"/>
    <w:rsid w:val="00C44FF0"/>
    <w:rsid w:val="00C46B3C"/>
    <w:rsid w:val="00C50853"/>
    <w:rsid w:val="00C5097D"/>
    <w:rsid w:val="00C514F6"/>
    <w:rsid w:val="00C525CF"/>
    <w:rsid w:val="00C5761B"/>
    <w:rsid w:val="00C579F7"/>
    <w:rsid w:val="00C63DBE"/>
    <w:rsid w:val="00C67012"/>
    <w:rsid w:val="00C67EDE"/>
    <w:rsid w:val="00C816EB"/>
    <w:rsid w:val="00C81714"/>
    <w:rsid w:val="00C85FFE"/>
    <w:rsid w:val="00C862C7"/>
    <w:rsid w:val="00C914FD"/>
    <w:rsid w:val="00C91EB8"/>
    <w:rsid w:val="00C92020"/>
    <w:rsid w:val="00CA0052"/>
    <w:rsid w:val="00CA03FD"/>
    <w:rsid w:val="00CA06D3"/>
    <w:rsid w:val="00CA0AA5"/>
    <w:rsid w:val="00CA2482"/>
    <w:rsid w:val="00CA2923"/>
    <w:rsid w:val="00CA3EAA"/>
    <w:rsid w:val="00CA65F7"/>
    <w:rsid w:val="00CB09F7"/>
    <w:rsid w:val="00CB0CFB"/>
    <w:rsid w:val="00CB3C6E"/>
    <w:rsid w:val="00CB7B08"/>
    <w:rsid w:val="00CC06F0"/>
    <w:rsid w:val="00CC2CD1"/>
    <w:rsid w:val="00CC30D0"/>
    <w:rsid w:val="00CD5379"/>
    <w:rsid w:val="00CE1930"/>
    <w:rsid w:val="00CE257A"/>
    <w:rsid w:val="00CE2DA3"/>
    <w:rsid w:val="00CE5255"/>
    <w:rsid w:val="00CF1AE9"/>
    <w:rsid w:val="00CF2276"/>
    <w:rsid w:val="00CF6367"/>
    <w:rsid w:val="00CF6F4D"/>
    <w:rsid w:val="00CF7DD9"/>
    <w:rsid w:val="00D03E0D"/>
    <w:rsid w:val="00D0488D"/>
    <w:rsid w:val="00D04BDD"/>
    <w:rsid w:val="00D05415"/>
    <w:rsid w:val="00D06D18"/>
    <w:rsid w:val="00D2020C"/>
    <w:rsid w:val="00D244D8"/>
    <w:rsid w:val="00D25BD0"/>
    <w:rsid w:val="00D26145"/>
    <w:rsid w:val="00D30276"/>
    <w:rsid w:val="00D3027B"/>
    <w:rsid w:val="00D30FBD"/>
    <w:rsid w:val="00D31939"/>
    <w:rsid w:val="00D347DA"/>
    <w:rsid w:val="00D3692B"/>
    <w:rsid w:val="00D47E72"/>
    <w:rsid w:val="00D51F30"/>
    <w:rsid w:val="00D557AE"/>
    <w:rsid w:val="00D565B6"/>
    <w:rsid w:val="00D57682"/>
    <w:rsid w:val="00D62210"/>
    <w:rsid w:val="00D6440A"/>
    <w:rsid w:val="00D66E6C"/>
    <w:rsid w:val="00D75A4F"/>
    <w:rsid w:val="00D76650"/>
    <w:rsid w:val="00D769F9"/>
    <w:rsid w:val="00D7742D"/>
    <w:rsid w:val="00D82610"/>
    <w:rsid w:val="00D83B4A"/>
    <w:rsid w:val="00D84B4F"/>
    <w:rsid w:val="00D90F62"/>
    <w:rsid w:val="00D9167A"/>
    <w:rsid w:val="00D924D8"/>
    <w:rsid w:val="00D951E0"/>
    <w:rsid w:val="00D9725F"/>
    <w:rsid w:val="00DA00A7"/>
    <w:rsid w:val="00DA1EBC"/>
    <w:rsid w:val="00DA50D8"/>
    <w:rsid w:val="00DA773D"/>
    <w:rsid w:val="00DB4083"/>
    <w:rsid w:val="00DB450D"/>
    <w:rsid w:val="00DB5ABE"/>
    <w:rsid w:val="00DB637C"/>
    <w:rsid w:val="00DB689B"/>
    <w:rsid w:val="00DC23C6"/>
    <w:rsid w:val="00DC4678"/>
    <w:rsid w:val="00DD074B"/>
    <w:rsid w:val="00DD4E46"/>
    <w:rsid w:val="00DD5C53"/>
    <w:rsid w:val="00DD7DE1"/>
    <w:rsid w:val="00DE17E3"/>
    <w:rsid w:val="00DE2680"/>
    <w:rsid w:val="00DE297F"/>
    <w:rsid w:val="00DF0CF3"/>
    <w:rsid w:val="00DF2F80"/>
    <w:rsid w:val="00DF568E"/>
    <w:rsid w:val="00DF5DB2"/>
    <w:rsid w:val="00DF71D8"/>
    <w:rsid w:val="00E006E0"/>
    <w:rsid w:val="00E014C2"/>
    <w:rsid w:val="00E028D6"/>
    <w:rsid w:val="00E032AE"/>
    <w:rsid w:val="00E067E7"/>
    <w:rsid w:val="00E07D93"/>
    <w:rsid w:val="00E112C6"/>
    <w:rsid w:val="00E11579"/>
    <w:rsid w:val="00E12468"/>
    <w:rsid w:val="00E12AE9"/>
    <w:rsid w:val="00E16A27"/>
    <w:rsid w:val="00E206E4"/>
    <w:rsid w:val="00E21949"/>
    <w:rsid w:val="00E24829"/>
    <w:rsid w:val="00E24A52"/>
    <w:rsid w:val="00E270F9"/>
    <w:rsid w:val="00E30212"/>
    <w:rsid w:val="00E31264"/>
    <w:rsid w:val="00E313FC"/>
    <w:rsid w:val="00E31F12"/>
    <w:rsid w:val="00E33ACF"/>
    <w:rsid w:val="00E363A2"/>
    <w:rsid w:val="00E42F3E"/>
    <w:rsid w:val="00E42F47"/>
    <w:rsid w:val="00E4566E"/>
    <w:rsid w:val="00E46C56"/>
    <w:rsid w:val="00E506FA"/>
    <w:rsid w:val="00E529A7"/>
    <w:rsid w:val="00E548EA"/>
    <w:rsid w:val="00E565DB"/>
    <w:rsid w:val="00E57492"/>
    <w:rsid w:val="00E63E81"/>
    <w:rsid w:val="00E650A6"/>
    <w:rsid w:val="00E654A4"/>
    <w:rsid w:val="00E726A9"/>
    <w:rsid w:val="00E81097"/>
    <w:rsid w:val="00E85ED1"/>
    <w:rsid w:val="00E86ABB"/>
    <w:rsid w:val="00E9049C"/>
    <w:rsid w:val="00E904F4"/>
    <w:rsid w:val="00E91365"/>
    <w:rsid w:val="00E94385"/>
    <w:rsid w:val="00E95520"/>
    <w:rsid w:val="00E96C90"/>
    <w:rsid w:val="00EA3328"/>
    <w:rsid w:val="00EA377B"/>
    <w:rsid w:val="00EA52E6"/>
    <w:rsid w:val="00EA6A52"/>
    <w:rsid w:val="00EB31AF"/>
    <w:rsid w:val="00EB3561"/>
    <w:rsid w:val="00EB46C5"/>
    <w:rsid w:val="00EB5BB3"/>
    <w:rsid w:val="00EB672D"/>
    <w:rsid w:val="00EC239B"/>
    <w:rsid w:val="00EC5EE7"/>
    <w:rsid w:val="00EC7567"/>
    <w:rsid w:val="00ED1133"/>
    <w:rsid w:val="00ED5D21"/>
    <w:rsid w:val="00EF58BB"/>
    <w:rsid w:val="00EF6084"/>
    <w:rsid w:val="00EF644D"/>
    <w:rsid w:val="00F04F2E"/>
    <w:rsid w:val="00F063FD"/>
    <w:rsid w:val="00F126D2"/>
    <w:rsid w:val="00F144A5"/>
    <w:rsid w:val="00F1491D"/>
    <w:rsid w:val="00F20FEA"/>
    <w:rsid w:val="00F22155"/>
    <w:rsid w:val="00F270F8"/>
    <w:rsid w:val="00F3215F"/>
    <w:rsid w:val="00F40554"/>
    <w:rsid w:val="00F42A3D"/>
    <w:rsid w:val="00F456D5"/>
    <w:rsid w:val="00F464DB"/>
    <w:rsid w:val="00F517F6"/>
    <w:rsid w:val="00F521BD"/>
    <w:rsid w:val="00F525D9"/>
    <w:rsid w:val="00F55C4C"/>
    <w:rsid w:val="00F56D49"/>
    <w:rsid w:val="00F57024"/>
    <w:rsid w:val="00F63077"/>
    <w:rsid w:val="00F72530"/>
    <w:rsid w:val="00F754BB"/>
    <w:rsid w:val="00F75D67"/>
    <w:rsid w:val="00F76CF4"/>
    <w:rsid w:val="00F81AEF"/>
    <w:rsid w:val="00F81C04"/>
    <w:rsid w:val="00F82C93"/>
    <w:rsid w:val="00F8449E"/>
    <w:rsid w:val="00F9215B"/>
    <w:rsid w:val="00F93308"/>
    <w:rsid w:val="00F93988"/>
    <w:rsid w:val="00F93C08"/>
    <w:rsid w:val="00FA09EC"/>
    <w:rsid w:val="00FA0F49"/>
    <w:rsid w:val="00FA7AE9"/>
    <w:rsid w:val="00FB0528"/>
    <w:rsid w:val="00FB3C18"/>
    <w:rsid w:val="00FB51D2"/>
    <w:rsid w:val="00FC01AF"/>
    <w:rsid w:val="00FC090F"/>
    <w:rsid w:val="00FC4D7B"/>
    <w:rsid w:val="00FC5465"/>
    <w:rsid w:val="00FC6FB5"/>
    <w:rsid w:val="00FC7419"/>
    <w:rsid w:val="00FD1D15"/>
    <w:rsid w:val="00FD3FA9"/>
    <w:rsid w:val="00FD4832"/>
    <w:rsid w:val="00FD672B"/>
    <w:rsid w:val="00FE3E4D"/>
    <w:rsid w:val="00FE538A"/>
    <w:rsid w:val="00FE5FD5"/>
    <w:rsid w:val="00FE7AF4"/>
    <w:rsid w:val="00FF1610"/>
    <w:rsid w:val="00FF3141"/>
    <w:rsid w:val="00FF3F5F"/>
    <w:rsid w:val="00FF4172"/>
    <w:rsid w:val="00FF45C5"/>
    <w:rsid w:val="00FF4699"/>
    <w:rsid w:val="00FF4F3A"/>
    <w:rsid w:val="00FF7011"/>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520CCA"/>
  <w15:chartTrackingRefBased/>
  <w15:docId w15:val="{6491E9F4-8247-4A5A-8D74-FAC2C66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86"/>
  </w:style>
  <w:style w:type="paragraph" w:styleId="Heading1">
    <w:name w:val="heading 1"/>
    <w:basedOn w:val="Normal"/>
    <w:next w:val="Normal"/>
    <w:link w:val="Heading1Char"/>
    <w:uiPriority w:val="9"/>
    <w:qFormat/>
    <w:rsid w:val="0035412F"/>
    <w:pPr>
      <w:keepNext/>
      <w:keepLines/>
      <w:spacing w:before="240" w:after="0"/>
      <w:outlineLvl w:val="0"/>
    </w:pPr>
    <w:rPr>
      <w:rFonts w:asciiTheme="majorHAnsi" w:eastAsiaTheme="majorEastAsia" w:hAnsiTheme="majorHAnsi" w:cstheme="majorBidi"/>
      <w:color w:val="4A91FD"/>
      <w:sz w:val="32"/>
      <w:szCs w:val="32"/>
    </w:rPr>
  </w:style>
  <w:style w:type="paragraph" w:styleId="Heading2">
    <w:name w:val="heading 2"/>
    <w:basedOn w:val="Normal"/>
    <w:next w:val="Normal"/>
    <w:link w:val="Heading2Char"/>
    <w:autoRedefine/>
    <w:uiPriority w:val="9"/>
    <w:unhideWhenUsed/>
    <w:qFormat/>
    <w:rsid w:val="0035412F"/>
    <w:pPr>
      <w:keepNext/>
      <w:keepLines/>
      <w:spacing w:before="40" w:after="0"/>
      <w:outlineLvl w:val="1"/>
    </w:pPr>
    <w:rPr>
      <w:rFonts w:asciiTheme="majorHAnsi" w:eastAsiaTheme="majorEastAsia" w:hAnsiTheme="majorHAnsi" w:cstheme="majorBidi"/>
      <w:color w:val="4A91FD"/>
      <w:sz w:val="26"/>
      <w:szCs w:val="26"/>
    </w:rPr>
  </w:style>
  <w:style w:type="paragraph" w:styleId="Heading3">
    <w:name w:val="heading 3"/>
    <w:basedOn w:val="Normal"/>
    <w:next w:val="Normal"/>
    <w:link w:val="Heading3Char"/>
    <w:unhideWhenUsed/>
    <w:qFormat/>
    <w:rsid w:val="0035412F"/>
    <w:pPr>
      <w:keepNext/>
      <w:spacing w:before="240" w:after="60" w:line="240" w:lineRule="auto"/>
      <w:outlineLvl w:val="2"/>
    </w:pPr>
    <w:rPr>
      <w:rFonts w:ascii="Calibri Light" w:eastAsia="Times New Roman" w:hAnsi="Calibri Light" w:cs="Times New Roman"/>
      <w:bCs/>
      <w:color w:val="4A91FD"/>
      <w:sz w:val="26"/>
      <w:szCs w:val="26"/>
    </w:rPr>
  </w:style>
  <w:style w:type="paragraph" w:styleId="Heading4">
    <w:name w:val="heading 4"/>
    <w:basedOn w:val="Normal"/>
    <w:next w:val="Normal"/>
    <w:link w:val="Heading4Char"/>
    <w:unhideWhenUsed/>
    <w:qFormat/>
    <w:rsid w:val="00A6614E"/>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12F"/>
    <w:rPr>
      <w:rFonts w:asciiTheme="majorHAnsi" w:eastAsiaTheme="majorEastAsia" w:hAnsiTheme="majorHAnsi" w:cstheme="majorBidi"/>
      <w:color w:val="4A91FD"/>
      <w:sz w:val="32"/>
      <w:szCs w:val="32"/>
    </w:rPr>
  </w:style>
  <w:style w:type="character" w:customStyle="1" w:styleId="Heading2Char">
    <w:name w:val="Heading 2 Char"/>
    <w:basedOn w:val="DefaultParagraphFont"/>
    <w:link w:val="Heading2"/>
    <w:uiPriority w:val="9"/>
    <w:rsid w:val="0035412F"/>
    <w:rPr>
      <w:rFonts w:asciiTheme="majorHAnsi" w:eastAsiaTheme="majorEastAsia" w:hAnsiTheme="majorHAnsi" w:cstheme="majorBidi"/>
      <w:color w:val="4A91FD"/>
      <w:sz w:val="26"/>
      <w:szCs w:val="26"/>
    </w:rPr>
  </w:style>
  <w:style w:type="character" w:customStyle="1" w:styleId="Heading3Char">
    <w:name w:val="Heading 3 Char"/>
    <w:basedOn w:val="DefaultParagraphFont"/>
    <w:link w:val="Heading3"/>
    <w:rsid w:val="0035412F"/>
    <w:rPr>
      <w:rFonts w:ascii="Calibri Light" w:eastAsia="Times New Roman" w:hAnsi="Calibri Light" w:cs="Times New Roman"/>
      <w:bCs/>
      <w:color w:val="4A91FD"/>
      <w:sz w:val="26"/>
      <w:szCs w:val="26"/>
    </w:rPr>
  </w:style>
  <w:style w:type="character" w:customStyle="1" w:styleId="Heading4Char">
    <w:name w:val="Heading 4 Char"/>
    <w:basedOn w:val="DefaultParagraphFont"/>
    <w:link w:val="Heading4"/>
    <w:rsid w:val="00A6614E"/>
    <w:rPr>
      <w:rFonts w:ascii="Calibri" w:eastAsia="Times New Roman" w:hAnsi="Calibri" w:cs="Times New Roman"/>
      <w:b/>
      <w:bCs/>
      <w:sz w:val="28"/>
      <w:szCs w:val="28"/>
    </w:rPr>
  </w:style>
  <w:style w:type="character" w:styleId="Hyperlink">
    <w:name w:val="Hyperlink"/>
    <w:uiPriority w:val="99"/>
    <w:rsid w:val="00A6614E"/>
    <w:rPr>
      <w:color w:val="0000FF"/>
      <w:u w:val="single"/>
    </w:rPr>
  </w:style>
  <w:style w:type="paragraph" w:styleId="BodyText">
    <w:name w:val="Body Text"/>
    <w:basedOn w:val="Normal"/>
    <w:link w:val="BodyTextChar"/>
    <w:rsid w:val="00A6614E"/>
    <w:pPr>
      <w:spacing w:after="120" w:line="240" w:lineRule="auto"/>
    </w:pPr>
    <w:rPr>
      <w:rFonts w:ascii="Calibri" w:eastAsia="Times New Roman" w:hAnsi="Calibri" w:cs="Times New Roman"/>
      <w:i/>
      <w:iCs/>
      <w:sz w:val="18"/>
      <w:szCs w:val="24"/>
    </w:rPr>
  </w:style>
  <w:style w:type="character" w:customStyle="1" w:styleId="BodyTextChar">
    <w:name w:val="Body Text Char"/>
    <w:basedOn w:val="DefaultParagraphFont"/>
    <w:link w:val="BodyText"/>
    <w:rsid w:val="00A6614E"/>
    <w:rPr>
      <w:rFonts w:ascii="Calibri" w:eastAsia="Times New Roman" w:hAnsi="Calibri" w:cs="Times New Roman"/>
      <w:i/>
      <w:iCs/>
      <w:sz w:val="18"/>
      <w:szCs w:val="24"/>
    </w:rPr>
  </w:style>
  <w:style w:type="character" w:styleId="PageNumber">
    <w:name w:val="page number"/>
    <w:basedOn w:val="DefaultParagraphFont"/>
    <w:rsid w:val="00A6614E"/>
  </w:style>
  <w:style w:type="paragraph" w:styleId="ListParagraph">
    <w:name w:val="List Paragraph"/>
    <w:basedOn w:val="Normal"/>
    <w:uiPriority w:val="34"/>
    <w:qFormat/>
    <w:rsid w:val="00A6614E"/>
    <w:pPr>
      <w:spacing w:after="120" w:line="240" w:lineRule="auto"/>
      <w:ind w:left="720"/>
    </w:pPr>
    <w:rPr>
      <w:rFonts w:ascii="Calibri" w:eastAsia="Times New Roman" w:hAnsi="Calibri" w:cs="Times New Roman"/>
      <w:szCs w:val="24"/>
    </w:rPr>
  </w:style>
  <w:style w:type="paragraph" w:customStyle="1" w:styleId="C1HBullet">
    <w:name w:val="C1H Bullet"/>
    <w:basedOn w:val="BodyText"/>
    <w:autoRedefine/>
    <w:qFormat/>
    <w:rsid w:val="00426E4A"/>
    <w:pPr>
      <w:spacing w:before="115" w:after="200" w:line="276" w:lineRule="auto"/>
    </w:pPr>
    <w:rPr>
      <w:rFonts w:ascii="Segoe UI" w:eastAsia="Calibri" w:hAnsi="Segoe UI" w:cs="Segoe UI"/>
      <w:i w:val="0"/>
      <w:iCs w:val="0"/>
      <w:color w:val="365F91"/>
      <w:sz w:val="20"/>
      <w:szCs w:val="22"/>
      <w:lang w:eastAsia="en-GB"/>
    </w:rPr>
  </w:style>
  <w:style w:type="paragraph" w:customStyle="1" w:styleId="C1HNumber">
    <w:name w:val="C1H Number"/>
    <w:basedOn w:val="BodyText"/>
    <w:autoRedefine/>
    <w:qFormat/>
    <w:rsid w:val="00A6614E"/>
    <w:pPr>
      <w:numPr>
        <w:numId w:val="1"/>
      </w:numPr>
      <w:spacing w:before="115" w:after="200" w:line="276" w:lineRule="auto"/>
    </w:pPr>
    <w:rPr>
      <w:rFonts w:ascii="Segoe UI" w:eastAsia="Calibri" w:hAnsi="Segoe UI" w:cs="Segoe UI"/>
      <w:i w:val="0"/>
      <w:iCs w:val="0"/>
      <w:sz w:val="24"/>
      <w:lang w:eastAsia="en-GB"/>
    </w:rPr>
  </w:style>
  <w:style w:type="paragraph" w:customStyle="1" w:styleId="Heading3nobreak">
    <w:name w:val="Heading 3 (no break)"/>
    <w:basedOn w:val="Heading3"/>
    <w:autoRedefine/>
    <w:rsid w:val="00A6614E"/>
    <w:pPr>
      <w:spacing w:before="340" w:after="200" w:line="276" w:lineRule="auto"/>
    </w:pPr>
    <w:rPr>
      <w:rFonts w:ascii="Segoe UI" w:eastAsia="Calibri" w:hAnsi="Segoe UI" w:cs="Segoe UI"/>
      <w:b/>
      <w:bCs w:val="0"/>
      <w:sz w:val="24"/>
      <w:szCs w:val="24"/>
      <w:lang w:eastAsia="en-GB"/>
    </w:rPr>
  </w:style>
  <w:style w:type="paragraph" w:styleId="List">
    <w:name w:val="List"/>
    <w:basedOn w:val="BodyText"/>
    <w:rsid w:val="00A6614E"/>
    <w:pPr>
      <w:tabs>
        <w:tab w:val="left" w:pos="720"/>
      </w:tabs>
      <w:spacing w:before="115" w:after="0"/>
      <w:ind w:left="357"/>
    </w:pPr>
    <w:rPr>
      <w:rFonts w:ascii="Times New Roman" w:hAnsi="Times New Roman"/>
      <w:i w:val="0"/>
      <w:iCs w:val="0"/>
      <w:sz w:val="20"/>
      <w:szCs w:val="20"/>
    </w:rPr>
  </w:style>
  <w:style w:type="character" w:customStyle="1" w:styleId="apple-style-span">
    <w:name w:val="apple-style-span"/>
    <w:rsid w:val="00A6614E"/>
  </w:style>
  <w:style w:type="paragraph" w:styleId="Header">
    <w:name w:val="header"/>
    <w:basedOn w:val="Normal"/>
    <w:link w:val="HeaderChar"/>
    <w:uiPriority w:val="99"/>
    <w:unhideWhenUsed/>
    <w:rsid w:val="00A6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14E"/>
  </w:style>
  <w:style w:type="paragraph" w:styleId="Footer">
    <w:name w:val="footer"/>
    <w:basedOn w:val="Normal"/>
    <w:link w:val="FooterChar"/>
    <w:uiPriority w:val="99"/>
    <w:unhideWhenUsed/>
    <w:rsid w:val="00A66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14E"/>
  </w:style>
  <w:style w:type="paragraph" w:styleId="TOCHeading">
    <w:name w:val="TOC Heading"/>
    <w:basedOn w:val="Heading1"/>
    <w:next w:val="Normal"/>
    <w:uiPriority w:val="39"/>
    <w:unhideWhenUsed/>
    <w:qFormat/>
    <w:rsid w:val="00D3027B"/>
    <w:pPr>
      <w:outlineLvl w:val="9"/>
    </w:pPr>
    <w:rPr>
      <w:lang w:val="en-US"/>
    </w:rPr>
  </w:style>
  <w:style w:type="paragraph" w:styleId="TOC1">
    <w:name w:val="toc 1"/>
    <w:basedOn w:val="Normal"/>
    <w:next w:val="Normal"/>
    <w:autoRedefine/>
    <w:uiPriority w:val="39"/>
    <w:unhideWhenUsed/>
    <w:rsid w:val="00D3027B"/>
    <w:pPr>
      <w:spacing w:after="100"/>
    </w:pPr>
  </w:style>
  <w:style w:type="paragraph" w:styleId="TOC2">
    <w:name w:val="toc 2"/>
    <w:basedOn w:val="Normal"/>
    <w:next w:val="Normal"/>
    <w:autoRedefine/>
    <w:uiPriority w:val="39"/>
    <w:unhideWhenUsed/>
    <w:rsid w:val="00D3027B"/>
    <w:pPr>
      <w:spacing w:after="100"/>
      <w:ind w:left="220"/>
    </w:pPr>
  </w:style>
  <w:style w:type="paragraph" w:styleId="TOC3">
    <w:name w:val="toc 3"/>
    <w:basedOn w:val="Normal"/>
    <w:next w:val="Normal"/>
    <w:autoRedefine/>
    <w:uiPriority w:val="39"/>
    <w:unhideWhenUsed/>
    <w:rsid w:val="00D3027B"/>
    <w:pPr>
      <w:spacing w:after="100"/>
      <w:ind w:left="440"/>
    </w:pPr>
  </w:style>
  <w:style w:type="paragraph" w:styleId="BalloonText">
    <w:name w:val="Balloon Text"/>
    <w:basedOn w:val="Normal"/>
    <w:link w:val="BalloonTextChar"/>
    <w:uiPriority w:val="99"/>
    <w:semiHidden/>
    <w:unhideWhenUsed/>
    <w:rsid w:val="00FE5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FD5"/>
    <w:rPr>
      <w:rFonts w:ascii="Segoe UI" w:hAnsi="Segoe UI" w:cs="Segoe UI"/>
      <w:sz w:val="18"/>
      <w:szCs w:val="18"/>
    </w:rPr>
  </w:style>
  <w:style w:type="paragraph" w:customStyle="1" w:styleId="Tip">
    <w:name w:val="Tip"/>
    <w:basedOn w:val="Normal"/>
    <w:link w:val="TipChar"/>
    <w:autoRedefine/>
    <w:qFormat/>
    <w:rsid w:val="0039340C"/>
    <w:pPr>
      <w:pBdr>
        <w:top w:val="single" w:sz="4" w:space="4" w:color="FFD966"/>
        <w:left w:val="single" w:sz="4" w:space="5" w:color="FFD966"/>
        <w:bottom w:val="single" w:sz="4" w:space="4" w:color="FFD966"/>
        <w:right w:val="single" w:sz="4" w:space="5" w:color="FFD966"/>
      </w:pBdr>
      <w:shd w:val="clear" w:color="auto" w:fill="FFF2CC"/>
      <w:spacing w:before="240" w:after="360" w:line="276" w:lineRule="auto"/>
      <w:ind w:left="170"/>
      <w:contextualSpacing/>
    </w:pPr>
    <w:rPr>
      <w:rFonts w:ascii="Segoe UI" w:eastAsia="Times New Roman" w:hAnsi="Segoe UI" w:cs="Angsana New"/>
      <w:noProof/>
      <w:color w:val="595959"/>
      <w:sz w:val="20"/>
    </w:rPr>
  </w:style>
  <w:style w:type="character" w:customStyle="1" w:styleId="TipChar">
    <w:name w:val="Tip Char"/>
    <w:link w:val="Tip"/>
    <w:locked/>
    <w:rsid w:val="0039340C"/>
    <w:rPr>
      <w:rFonts w:ascii="Segoe UI" w:eastAsia="Times New Roman" w:hAnsi="Segoe UI" w:cs="Angsana New"/>
      <w:noProof/>
      <w:color w:val="595959"/>
      <w:sz w:val="20"/>
      <w:shd w:val="clear" w:color="auto" w:fill="FFF2CC"/>
    </w:rPr>
  </w:style>
  <w:style w:type="character" w:styleId="CommentReference">
    <w:name w:val="annotation reference"/>
    <w:basedOn w:val="DefaultParagraphFont"/>
    <w:uiPriority w:val="99"/>
    <w:semiHidden/>
    <w:unhideWhenUsed/>
    <w:rsid w:val="00882D9A"/>
    <w:rPr>
      <w:sz w:val="16"/>
      <w:szCs w:val="16"/>
    </w:rPr>
  </w:style>
  <w:style w:type="paragraph" w:styleId="CommentText">
    <w:name w:val="annotation text"/>
    <w:basedOn w:val="Normal"/>
    <w:link w:val="CommentTextChar"/>
    <w:uiPriority w:val="99"/>
    <w:semiHidden/>
    <w:unhideWhenUsed/>
    <w:rsid w:val="00882D9A"/>
    <w:pPr>
      <w:spacing w:line="240" w:lineRule="auto"/>
    </w:pPr>
    <w:rPr>
      <w:sz w:val="20"/>
      <w:szCs w:val="20"/>
    </w:rPr>
  </w:style>
  <w:style w:type="character" w:customStyle="1" w:styleId="CommentTextChar">
    <w:name w:val="Comment Text Char"/>
    <w:basedOn w:val="DefaultParagraphFont"/>
    <w:link w:val="CommentText"/>
    <w:uiPriority w:val="99"/>
    <w:semiHidden/>
    <w:rsid w:val="00882D9A"/>
    <w:rPr>
      <w:sz w:val="20"/>
      <w:szCs w:val="20"/>
    </w:rPr>
  </w:style>
  <w:style w:type="paragraph" w:styleId="CommentSubject">
    <w:name w:val="annotation subject"/>
    <w:basedOn w:val="CommentText"/>
    <w:next w:val="CommentText"/>
    <w:link w:val="CommentSubjectChar"/>
    <w:uiPriority w:val="99"/>
    <w:semiHidden/>
    <w:unhideWhenUsed/>
    <w:rsid w:val="00882D9A"/>
    <w:rPr>
      <w:b/>
      <w:bCs/>
    </w:rPr>
  </w:style>
  <w:style w:type="character" w:customStyle="1" w:styleId="CommentSubjectChar">
    <w:name w:val="Comment Subject Char"/>
    <w:basedOn w:val="CommentTextChar"/>
    <w:link w:val="CommentSubject"/>
    <w:uiPriority w:val="99"/>
    <w:semiHidden/>
    <w:rsid w:val="00882D9A"/>
    <w:rPr>
      <w:b/>
      <w:bCs/>
      <w:sz w:val="20"/>
      <w:szCs w:val="20"/>
    </w:rPr>
  </w:style>
  <w:style w:type="paragraph" w:styleId="Caption">
    <w:name w:val="caption"/>
    <w:basedOn w:val="BodyText"/>
    <w:next w:val="BodyText"/>
    <w:qFormat/>
    <w:rsid w:val="00C91EB8"/>
    <w:pPr>
      <w:tabs>
        <w:tab w:val="left" w:pos="3600"/>
        <w:tab w:val="left" w:pos="3960"/>
      </w:tabs>
      <w:spacing w:before="60" w:after="160" w:line="276" w:lineRule="auto"/>
    </w:pPr>
    <w:rPr>
      <w:rFonts w:ascii="Segoe UI" w:hAnsi="Segoe UI"/>
      <w:iCs w:val="0"/>
      <w:color w:val="7F7F7F" w:themeColor="text1" w:themeTint="80"/>
      <w:szCs w:val="20"/>
    </w:rPr>
  </w:style>
  <w:style w:type="paragraph" w:styleId="NoSpacing">
    <w:name w:val="No Spacing"/>
    <w:uiPriority w:val="1"/>
    <w:qFormat/>
    <w:rsid w:val="00BB6D06"/>
    <w:pPr>
      <w:spacing w:after="0" w:line="240" w:lineRule="auto"/>
    </w:pPr>
  </w:style>
  <w:style w:type="character" w:styleId="UnresolvedMention">
    <w:name w:val="Unresolved Mention"/>
    <w:basedOn w:val="DefaultParagraphFont"/>
    <w:uiPriority w:val="99"/>
    <w:semiHidden/>
    <w:unhideWhenUsed/>
    <w:rsid w:val="00E4566E"/>
    <w:rPr>
      <w:color w:val="605E5C"/>
      <w:shd w:val="clear" w:color="auto" w:fill="E1DFDD"/>
    </w:rPr>
  </w:style>
  <w:style w:type="paragraph" w:styleId="TOC4">
    <w:name w:val="toc 4"/>
    <w:basedOn w:val="Normal"/>
    <w:next w:val="Normal"/>
    <w:autoRedefine/>
    <w:uiPriority w:val="39"/>
    <w:unhideWhenUsed/>
    <w:rsid w:val="007B1D88"/>
    <w:pPr>
      <w:spacing w:after="100"/>
      <w:ind w:left="660"/>
    </w:pPr>
    <w:rPr>
      <w:rFonts w:eastAsiaTheme="minorEastAsia"/>
      <w:lang w:eastAsia="en-GB"/>
    </w:rPr>
  </w:style>
  <w:style w:type="paragraph" w:styleId="TOC5">
    <w:name w:val="toc 5"/>
    <w:basedOn w:val="Normal"/>
    <w:next w:val="Normal"/>
    <w:autoRedefine/>
    <w:uiPriority w:val="39"/>
    <w:unhideWhenUsed/>
    <w:rsid w:val="007B1D88"/>
    <w:pPr>
      <w:spacing w:after="100"/>
      <w:ind w:left="880"/>
    </w:pPr>
    <w:rPr>
      <w:rFonts w:eastAsiaTheme="minorEastAsia"/>
      <w:lang w:eastAsia="en-GB"/>
    </w:rPr>
  </w:style>
  <w:style w:type="paragraph" w:styleId="TOC6">
    <w:name w:val="toc 6"/>
    <w:basedOn w:val="Normal"/>
    <w:next w:val="Normal"/>
    <w:autoRedefine/>
    <w:uiPriority w:val="39"/>
    <w:unhideWhenUsed/>
    <w:rsid w:val="007B1D88"/>
    <w:pPr>
      <w:spacing w:after="100"/>
      <w:ind w:left="1100"/>
    </w:pPr>
    <w:rPr>
      <w:rFonts w:eastAsiaTheme="minorEastAsia"/>
      <w:lang w:eastAsia="en-GB"/>
    </w:rPr>
  </w:style>
  <w:style w:type="paragraph" w:styleId="TOC7">
    <w:name w:val="toc 7"/>
    <w:basedOn w:val="Normal"/>
    <w:next w:val="Normal"/>
    <w:autoRedefine/>
    <w:uiPriority w:val="39"/>
    <w:unhideWhenUsed/>
    <w:rsid w:val="007B1D88"/>
    <w:pPr>
      <w:spacing w:after="100"/>
      <w:ind w:left="1320"/>
    </w:pPr>
    <w:rPr>
      <w:rFonts w:eastAsiaTheme="minorEastAsia"/>
      <w:lang w:eastAsia="en-GB"/>
    </w:rPr>
  </w:style>
  <w:style w:type="paragraph" w:styleId="TOC8">
    <w:name w:val="toc 8"/>
    <w:basedOn w:val="Normal"/>
    <w:next w:val="Normal"/>
    <w:autoRedefine/>
    <w:uiPriority w:val="39"/>
    <w:unhideWhenUsed/>
    <w:rsid w:val="007B1D88"/>
    <w:pPr>
      <w:spacing w:after="100"/>
      <w:ind w:left="1540"/>
    </w:pPr>
    <w:rPr>
      <w:rFonts w:eastAsiaTheme="minorEastAsia"/>
      <w:lang w:eastAsia="en-GB"/>
    </w:rPr>
  </w:style>
  <w:style w:type="paragraph" w:styleId="TOC9">
    <w:name w:val="toc 9"/>
    <w:basedOn w:val="Normal"/>
    <w:next w:val="Normal"/>
    <w:autoRedefine/>
    <w:uiPriority w:val="39"/>
    <w:unhideWhenUsed/>
    <w:rsid w:val="007B1D88"/>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BC4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9047">
      <w:bodyDiv w:val="1"/>
      <w:marLeft w:val="0"/>
      <w:marRight w:val="0"/>
      <w:marTop w:val="0"/>
      <w:marBottom w:val="0"/>
      <w:divBdr>
        <w:top w:val="none" w:sz="0" w:space="0" w:color="auto"/>
        <w:left w:val="none" w:sz="0" w:space="0" w:color="auto"/>
        <w:bottom w:val="none" w:sz="0" w:space="0" w:color="auto"/>
        <w:right w:val="none" w:sz="0" w:space="0" w:color="auto"/>
      </w:divBdr>
    </w:div>
    <w:div w:id="171339877">
      <w:bodyDiv w:val="1"/>
      <w:marLeft w:val="0"/>
      <w:marRight w:val="0"/>
      <w:marTop w:val="0"/>
      <w:marBottom w:val="0"/>
      <w:divBdr>
        <w:top w:val="none" w:sz="0" w:space="0" w:color="auto"/>
        <w:left w:val="none" w:sz="0" w:space="0" w:color="auto"/>
        <w:bottom w:val="none" w:sz="0" w:space="0" w:color="auto"/>
        <w:right w:val="none" w:sz="0" w:space="0" w:color="auto"/>
      </w:divBdr>
    </w:div>
    <w:div w:id="608127899">
      <w:bodyDiv w:val="1"/>
      <w:marLeft w:val="0"/>
      <w:marRight w:val="0"/>
      <w:marTop w:val="0"/>
      <w:marBottom w:val="0"/>
      <w:divBdr>
        <w:top w:val="none" w:sz="0" w:space="0" w:color="auto"/>
        <w:left w:val="none" w:sz="0" w:space="0" w:color="auto"/>
        <w:bottom w:val="none" w:sz="0" w:space="0" w:color="auto"/>
        <w:right w:val="none" w:sz="0" w:space="0" w:color="auto"/>
      </w:divBdr>
    </w:div>
    <w:div w:id="634991264">
      <w:bodyDiv w:val="1"/>
      <w:marLeft w:val="0"/>
      <w:marRight w:val="0"/>
      <w:marTop w:val="0"/>
      <w:marBottom w:val="0"/>
      <w:divBdr>
        <w:top w:val="none" w:sz="0" w:space="0" w:color="auto"/>
        <w:left w:val="none" w:sz="0" w:space="0" w:color="auto"/>
        <w:bottom w:val="none" w:sz="0" w:space="0" w:color="auto"/>
        <w:right w:val="none" w:sz="0" w:space="0" w:color="auto"/>
      </w:divBdr>
    </w:div>
    <w:div w:id="725180465">
      <w:bodyDiv w:val="1"/>
      <w:marLeft w:val="0"/>
      <w:marRight w:val="0"/>
      <w:marTop w:val="0"/>
      <w:marBottom w:val="0"/>
      <w:divBdr>
        <w:top w:val="none" w:sz="0" w:space="0" w:color="auto"/>
        <w:left w:val="none" w:sz="0" w:space="0" w:color="auto"/>
        <w:bottom w:val="none" w:sz="0" w:space="0" w:color="auto"/>
        <w:right w:val="none" w:sz="0" w:space="0" w:color="auto"/>
      </w:divBdr>
    </w:div>
    <w:div w:id="1496532211">
      <w:bodyDiv w:val="1"/>
      <w:marLeft w:val="0"/>
      <w:marRight w:val="0"/>
      <w:marTop w:val="0"/>
      <w:marBottom w:val="0"/>
      <w:divBdr>
        <w:top w:val="none" w:sz="0" w:space="0" w:color="auto"/>
        <w:left w:val="none" w:sz="0" w:space="0" w:color="auto"/>
        <w:bottom w:val="none" w:sz="0" w:space="0" w:color="auto"/>
        <w:right w:val="none" w:sz="0" w:space="0" w:color="auto"/>
      </w:divBdr>
    </w:div>
    <w:div w:id="151868789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272788279">
          <w:marLeft w:val="0"/>
          <w:marRight w:val="0"/>
          <w:marTop w:val="0"/>
          <w:marBottom w:val="0"/>
          <w:divBdr>
            <w:top w:val="none" w:sz="0" w:space="0" w:color="auto"/>
            <w:left w:val="none" w:sz="0" w:space="0" w:color="auto"/>
            <w:bottom w:val="none" w:sz="0" w:space="0" w:color="auto"/>
            <w:right w:val="none" w:sz="0" w:space="0" w:color="auto"/>
          </w:divBdr>
        </w:div>
        <w:div w:id="1106652604">
          <w:marLeft w:val="0"/>
          <w:marRight w:val="0"/>
          <w:marTop w:val="0"/>
          <w:marBottom w:val="0"/>
          <w:divBdr>
            <w:top w:val="none" w:sz="0" w:space="0" w:color="auto"/>
            <w:left w:val="none" w:sz="0" w:space="0" w:color="auto"/>
            <w:bottom w:val="none" w:sz="0" w:space="0" w:color="auto"/>
            <w:right w:val="none" w:sz="0" w:space="0" w:color="auto"/>
          </w:divBdr>
        </w:div>
        <w:div w:id="1436094109">
          <w:marLeft w:val="0"/>
          <w:marRight w:val="0"/>
          <w:marTop w:val="0"/>
          <w:marBottom w:val="0"/>
          <w:divBdr>
            <w:top w:val="none" w:sz="0" w:space="0" w:color="auto"/>
            <w:left w:val="none" w:sz="0" w:space="0" w:color="auto"/>
            <w:bottom w:val="none" w:sz="0" w:space="0" w:color="auto"/>
            <w:right w:val="none" w:sz="0" w:space="0" w:color="auto"/>
          </w:divBdr>
        </w:div>
        <w:div w:id="944120966">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0"/>
          <w:marBottom w:val="0"/>
          <w:divBdr>
            <w:top w:val="none" w:sz="0" w:space="0" w:color="auto"/>
            <w:left w:val="none" w:sz="0" w:space="0" w:color="auto"/>
            <w:bottom w:val="none" w:sz="0" w:space="0" w:color="auto"/>
            <w:right w:val="none" w:sz="0" w:space="0" w:color="auto"/>
          </w:divBdr>
        </w:div>
      </w:divsChild>
    </w:div>
    <w:div w:id="17801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support.inphase.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8E60E8-9D07-4056-B90F-7CE3AA2F46F7}">
  <we:reference id="wa104381385" version="1.0.0.0" store="en-US" storeType="OMEX"/>
  <we:alternateReferences>
    <we:reference id="wa104381385" version="1.0.0.0" store="wa104381385" storeType="OMEX"/>
  </we:alternateReferences>
  <we:properties>
    <we:property name="inphase-url" value="&quot;firefish.inphase.com/demo&quot;"/>
    <we:property name="inphase-app" value="{&quot;appVersion&quot;:&quot;1.0.0.0&quot;,&quot;inPhaseVersion&quot;:&quot;16.0.300.2&quot;}"/>
    <we:property name="inphase-model" value="24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8E7BD-2EC0-4AE4-A12D-ED8D1033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25</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 Maine</dc:creator>
  <cp:keywords/>
  <dc:description/>
  <cp:lastModifiedBy>Gordon Lock</cp:lastModifiedBy>
  <cp:revision>35</cp:revision>
  <cp:lastPrinted>2017-09-20T11:02:00Z</cp:lastPrinted>
  <dcterms:created xsi:type="dcterms:W3CDTF">2020-10-08T15:21:00Z</dcterms:created>
  <dcterms:modified xsi:type="dcterms:W3CDTF">2020-11-16T12:29:00Z</dcterms:modified>
</cp:coreProperties>
</file>