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6C78" w14:textId="5CB743F0" w:rsidR="00511A3F" w:rsidRPr="00AC5A56" w:rsidRDefault="00963DAE" w:rsidP="00F95BB2">
      <w:pPr>
        <w:rPr>
          <w:rFonts w:asciiTheme="minorHAnsi" w:hAnsiTheme="minorHAnsi" w:cstheme="minorHAnsi"/>
          <w:bCs/>
          <w:spacing w:val="-2"/>
          <w:sz w:val="60"/>
          <w:szCs w:val="80"/>
        </w:rPr>
      </w:pPr>
      <w:r w:rsidRPr="00AC5A56">
        <w:rPr>
          <w:rFonts w:asciiTheme="minorHAnsi" w:hAnsiTheme="minorHAnsi" w:cstheme="minorHAnsi"/>
          <w:bCs/>
          <w:spacing w:val="-2"/>
          <w:sz w:val="60"/>
          <w:szCs w:val="80"/>
        </w:rPr>
        <w:t>InPhase</w:t>
      </w:r>
      <w:r w:rsidR="00511A3F" w:rsidRPr="00AC5A56">
        <w:rPr>
          <w:rFonts w:asciiTheme="minorHAnsi" w:hAnsiTheme="minorHAnsi" w:cstheme="minorHAnsi"/>
          <w:bCs/>
          <w:spacing w:val="-2"/>
          <w:sz w:val="60"/>
          <w:szCs w:val="80"/>
        </w:rPr>
        <w:t xml:space="preserve"> is incoming! </w:t>
      </w:r>
    </w:p>
    <w:p w14:paraId="0C3F29CA" w14:textId="6C13A421" w:rsidR="00F95BB2" w:rsidRPr="00AC5A56" w:rsidRDefault="0063083A" w:rsidP="00511A3F">
      <w:pPr>
        <w:pStyle w:val="BodyCopy"/>
        <w:rPr>
          <w:rFonts w:asciiTheme="minorHAnsi" w:hAnsiTheme="minorHAnsi" w:cstheme="minorHAnsi"/>
          <w:sz w:val="24"/>
        </w:rPr>
      </w:pPr>
      <w:r w:rsidRPr="00AC5A56">
        <w:rPr>
          <w:rFonts w:asciiTheme="minorHAnsi" w:hAnsiTheme="minorHAnsi" w:cstheme="minorHAnsi"/>
          <w:sz w:val="24"/>
        </w:rPr>
        <w:t>Oversight</w:t>
      </w:r>
      <w:r w:rsidR="00F95BB2" w:rsidRPr="00AC5A56">
        <w:rPr>
          <w:rFonts w:asciiTheme="minorHAnsi" w:hAnsiTheme="minorHAnsi" w:cstheme="minorHAnsi"/>
          <w:sz w:val="24"/>
        </w:rPr>
        <w:t xml:space="preserve">, </w:t>
      </w:r>
      <w:r w:rsidR="00FA0E44" w:rsidRPr="00AC5A56">
        <w:rPr>
          <w:rFonts w:asciiTheme="minorHAnsi" w:hAnsiTheme="minorHAnsi" w:cstheme="minorHAnsi"/>
          <w:sz w:val="24"/>
        </w:rPr>
        <w:t>the</w:t>
      </w:r>
      <w:r w:rsidR="00F95BB2" w:rsidRPr="00AC5A56">
        <w:rPr>
          <w:rFonts w:asciiTheme="minorHAnsi" w:hAnsiTheme="minorHAnsi" w:cstheme="minorHAnsi"/>
          <w:sz w:val="24"/>
        </w:rPr>
        <w:t xml:space="preserve"> new </w:t>
      </w:r>
      <w:r w:rsidR="0014034E">
        <w:rPr>
          <w:rFonts w:asciiTheme="minorHAnsi" w:hAnsiTheme="minorHAnsi" w:cstheme="minorHAnsi"/>
          <w:sz w:val="24"/>
        </w:rPr>
        <w:t xml:space="preserve">Learn from Patient Safety Events (LFPSE) compliant </w:t>
      </w:r>
      <w:r w:rsidR="00F95BB2" w:rsidRPr="00AC5A56">
        <w:rPr>
          <w:rFonts w:asciiTheme="minorHAnsi" w:hAnsiTheme="minorHAnsi" w:cstheme="minorHAnsi"/>
          <w:sz w:val="24"/>
        </w:rPr>
        <w:t>incident</w:t>
      </w:r>
      <w:r w:rsidR="0014034E">
        <w:rPr>
          <w:rFonts w:asciiTheme="minorHAnsi" w:hAnsiTheme="minorHAnsi" w:cstheme="minorHAnsi"/>
          <w:sz w:val="24"/>
        </w:rPr>
        <w:t xml:space="preserve"> reporting and</w:t>
      </w:r>
      <w:r w:rsidR="00F95BB2" w:rsidRPr="00AC5A56">
        <w:rPr>
          <w:rFonts w:asciiTheme="minorHAnsi" w:hAnsiTheme="minorHAnsi" w:cstheme="minorHAnsi"/>
          <w:sz w:val="24"/>
        </w:rPr>
        <w:t xml:space="preserve"> management system</w:t>
      </w:r>
      <w:r w:rsidRPr="00AC5A56">
        <w:rPr>
          <w:rFonts w:asciiTheme="minorHAnsi" w:hAnsiTheme="minorHAnsi" w:cstheme="minorHAnsi"/>
          <w:sz w:val="24"/>
        </w:rPr>
        <w:t xml:space="preserve"> from InPhase</w:t>
      </w:r>
      <w:r w:rsidR="00F95BB2" w:rsidRPr="00AC5A56">
        <w:rPr>
          <w:rFonts w:asciiTheme="minorHAnsi" w:hAnsiTheme="minorHAnsi" w:cstheme="minorHAnsi"/>
          <w:sz w:val="24"/>
        </w:rPr>
        <w:t xml:space="preserve">, will be replacing our </w:t>
      </w:r>
      <w:r w:rsidR="00271A62" w:rsidRPr="00AC5A56">
        <w:rPr>
          <w:rFonts w:asciiTheme="minorHAnsi" w:hAnsiTheme="minorHAnsi" w:cstheme="minorHAnsi"/>
          <w:sz w:val="24"/>
        </w:rPr>
        <w:t>[previous supplier]</w:t>
      </w:r>
      <w:r w:rsidR="00F95BB2" w:rsidRPr="00AC5A56">
        <w:rPr>
          <w:rFonts w:asciiTheme="minorHAnsi" w:hAnsiTheme="minorHAnsi" w:cstheme="minorHAnsi"/>
          <w:sz w:val="24"/>
        </w:rPr>
        <w:t xml:space="preserve"> systems and going live </w:t>
      </w:r>
      <w:r w:rsidR="00FC5879">
        <w:rPr>
          <w:rFonts w:asciiTheme="minorHAnsi" w:hAnsiTheme="minorHAnsi" w:cstheme="minorHAnsi"/>
          <w:sz w:val="24"/>
        </w:rPr>
        <w:t>o</w:t>
      </w:r>
      <w:r w:rsidR="00F95BB2" w:rsidRPr="00AC5A56">
        <w:rPr>
          <w:rFonts w:asciiTheme="minorHAnsi" w:hAnsiTheme="minorHAnsi" w:cstheme="minorHAnsi"/>
          <w:sz w:val="24"/>
        </w:rPr>
        <w:t xml:space="preserve">n </w:t>
      </w:r>
      <w:r w:rsidR="00377866" w:rsidRPr="00AC5A56">
        <w:rPr>
          <w:rFonts w:asciiTheme="minorHAnsi" w:hAnsiTheme="minorHAnsi" w:cstheme="minorHAnsi"/>
          <w:sz w:val="24"/>
        </w:rPr>
        <w:t>[XX DATE]</w:t>
      </w:r>
    </w:p>
    <w:p w14:paraId="6E32D6F6" w14:textId="77777777" w:rsidR="00BA721F" w:rsidRPr="00AC5A56" w:rsidRDefault="00C10490" w:rsidP="00AC5A56">
      <w:pPr>
        <w:pStyle w:val="BodyCopy"/>
        <w:jc w:val="center"/>
        <w:rPr>
          <w:rFonts w:asciiTheme="minorHAnsi" w:hAnsiTheme="minorHAnsi" w:cstheme="minorHAnsi"/>
          <w:sz w:val="24"/>
        </w:rPr>
      </w:pPr>
      <w:r w:rsidRPr="00AC5A56">
        <w:rPr>
          <w:rFonts w:asciiTheme="minorHAnsi" w:hAnsiTheme="minorHAnsi" w:cstheme="minorHAnsi"/>
          <w:noProof/>
          <w:sz w:val="24"/>
          <w:lang w:eastAsia="en-GB"/>
        </w:rPr>
        <w:drawing>
          <wp:inline distT="0" distB="0" distL="0" distR="0" wp14:anchorId="38322EE9" wp14:editId="783E796E">
            <wp:extent cx="5648325" cy="29557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cidents_All_Thre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940" cy="295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61CD2" w14:textId="121F2DA6" w:rsidR="00F95BB2" w:rsidRPr="00E734B3" w:rsidRDefault="00F95BB2" w:rsidP="00511A3F">
      <w:pPr>
        <w:pStyle w:val="BodyCopy"/>
        <w:rPr>
          <w:rFonts w:asciiTheme="minorHAnsi" w:hAnsiTheme="minorHAnsi" w:cstheme="minorHAnsi"/>
          <w:szCs w:val="22"/>
        </w:rPr>
      </w:pPr>
      <w:r w:rsidRPr="00E734B3">
        <w:rPr>
          <w:rFonts w:asciiTheme="minorHAnsi" w:hAnsiTheme="minorHAnsi" w:cstheme="minorHAnsi"/>
          <w:szCs w:val="22"/>
        </w:rPr>
        <w:t xml:space="preserve">The new </w:t>
      </w:r>
      <w:r w:rsidR="0063083A" w:rsidRPr="00E734B3">
        <w:rPr>
          <w:rFonts w:asciiTheme="minorHAnsi" w:hAnsiTheme="minorHAnsi" w:cstheme="minorHAnsi"/>
          <w:szCs w:val="22"/>
        </w:rPr>
        <w:t>Oversight</w:t>
      </w:r>
      <w:r w:rsidR="00FA0E44" w:rsidRPr="00E734B3">
        <w:rPr>
          <w:rFonts w:asciiTheme="minorHAnsi" w:hAnsiTheme="minorHAnsi" w:cstheme="minorHAnsi"/>
          <w:szCs w:val="22"/>
        </w:rPr>
        <w:t xml:space="preserve"> </w:t>
      </w:r>
      <w:r w:rsidRPr="00E734B3">
        <w:rPr>
          <w:rFonts w:asciiTheme="minorHAnsi" w:hAnsiTheme="minorHAnsi" w:cstheme="minorHAnsi"/>
          <w:szCs w:val="22"/>
        </w:rPr>
        <w:t xml:space="preserve">system has </w:t>
      </w:r>
      <w:r w:rsidR="00181240">
        <w:rPr>
          <w:rFonts w:asciiTheme="minorHAnsi" w:hAnsiTheme="minorHAnsi" w:cstheme="minorHAnsi"/>
          <w:szCs w:val="22"/>
        </w:rPr>
        <w:t>several</w:t>
      </w:r>
      <w:r w:rsidRPr="00E734B3">
        <w:rPr>
          <w:rFonts w:asciiTheme="minorHAnsi" w:hAnsiTheme="minorHAnsi" w:cstheme="minorHAnsi"/>
          <w:szCs w:val="22"/>
        </w:rPr>
        <w:t xml:space="preserve"> benefits</w:t>
      </w:r>
      <w:r w:rsidR="004C2553">
        <w:rPr>
          <w:rFonts w:asciiTheme="minorHAnsi" w:hAnsiTheme="minorHAnsi" w:cstheme="minorHAnsi"/>
          <w:szCs w:val="22"/>
        </w:rPr>
        <w:t>,</w:t>
      </w:r>
      <w:r w:rsidRPr="00E734B3">
        <w:rPr>
          <w:rFonts w:asciiTheme="minorHAnsi" w:hAnsiTheme="minorHAnsi" w:cstheme="minorHAnsi"/>
          <w:szCs w:val="22"/>
        </w:rPr>
        <w:t xml:space="preserve"> including:</w:t>
      </w:r>
    </w:p>
    <w:p w14:paraId="44B57721" w14:textId="77777777" w:rsidR="008F03DD" w:rsidRPr="00AC5A56" w:rsidRDefault="008F03DD" w:rsidP="008F03DD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>Modern feel and easier to use when raising incidents, risks or complaints</w:t>
      </w:r>
    </w:p>
    <w:p w14:paraId="00A8155E" w14:textId="5CC50527" w:rsidR="008F03DD" w:rsidRPr="00AC5A56" w:rsidRDefault="008F03DD" w:rsidP="008F03DD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 xml:space="preserve">Quicker </w:t>
      </w:r>
      <w:r w:rsidR="00181240">
        <w:rPr>
          <w:rFonts w:asciiTheme="minorHAnsi" w:hAnsiTheme="minorHAnsi" w:cstheme="minorHAnsi"/>
        </w:rPr>
        <w:t>real-time</w:t>
      </w:r>
      <w:r w:rsidRPr="00AC5A56">
        <w:rPr>
          <w:rFonts w:asciiTheme="minorHAnsi" w:hAnsiTheme="minorHAnsi" w:cstheme="minorHAnsi"/>
        </w:rPr>
        <w:t xml:space="preserve"> reporting</w:t>
      </w:r>
    </w:p>
    <w:p w14:paraId="4B486B99" w14:textId="39DAA7F8" w:rsidR="008F03DD" w:rsidRPr="00AC5A56" w:rsidRDefault="004C2553" w:rsidP="008F03DD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</w:t>
      </w:r>
      <w:r w:rsidR="00181240">
        <w:rPr>
          <w:rFonts w:asciiTheme="minorHAnsi" w:hAnsiTheme="minorHAnsi" w:cstheme="minorHAnsi"/>
        </w:rPr>
        <w:t>loud-based</w:t>
      </w:r>
      <w:r>
        <w:rPr>
          <w:rFonts w:asciiTheme="minorHAnsi" w:hAnsiTheme="minorHAnsi" w:cstheme="minorHAnsi"/>
        </w:rPr>
        <w:t>,</w:t>
      </w:r>
      <w:r w:rsidR="008F03DD" w:rsidRPr="00AC5A56">
        <w:rPr>
          <w:rFonts w:asciiTheme="minorHAnsi" w:hAnsiTheme="minorHAnsi" w:cstheme="minorHAnsi"/>
        </w:rPr>
        <w:t xml:space="preserve"> </w:t>
      </w:r>
      <w:r w:rsidR="00181240">
        <w:rPr>
          <w:rFonts w:asciiTheme="minorHAnsi" w:hAnsiTheme="minorHAnsi" w:cstheme="minorHAnsi"/>
        </w:rPr>
        <w:t>mobile-friendly</w:t>
      </w:r>
      <w:r w:rsidR="008F03DD" w:rsidRPr="00AC5A56">
        <w:rPr>
          <w:rFonts w:asciiTheme="minorHAnsi" w:hAnsiTheme="minorHAnsi" w:cstheme="minorHAnsi"/>
        </w:rPr>
        <w:t xml:space="preserve"> platform which can be accessed on iPads</w:t>
      </w:r>
    </w:p>
    <w:p w14:paraId="3454AC1E" w14:textId="0CA074FE" w:rsidR="008F03DD" w:rsidRPr="00AC5A56" w:rsidRDefault="008F03DD" w:rsidP="008F03DD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 xml:space="preserve">Features a </w:t>
      </w:r>
      <w:r w:rsidR="00181240">
        <w:rPr>
          <w:rFonts w:asciiTheme="minorHAnsi" w:hAnsiTheme="minorHAnsi" w:cstheme="minorHAnsi"/>
        </w:rPr>
        <w:t>lessons-learned</w:t>
      </w:r>
      <w:r w:rsidRPr="00AC5A56">
        <w:rPr>
          <w:rFonts w:asciiTheme="minorHAnsi" w:hAnsiTheme="minorHAnsi" w:cstheme="minorHAnsi"/>
        </w:rPr>
        <w:t xml:space="preserve"> functionality</w:t>
      </w:r>
    </w:p>
    <w:p w14:paraId="2F5BD08B" w14:textId="77777777" w:rsidR="008F03DD" w:rsidRPr="00AC5A56" w:rsidRDefault="008F03DD" w:rsidP="008F03DD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 xml:space="preserve">The same system will be used across sites, meaning reports can be accessed on both sites </w:t>
      </w:r>
    </w:p>
    <w:p w14:paraId="705C2F92" w14:textId="77777777" w:rsidR="008F03DD" w:rsidRPr="00AC5A56" w:rsidRDefault="008F03DD" w:rsidP="008F03DD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>Sends alerts out to users</w:t>
      </w:r>
    </w:p>
    <w:p w14:paraId="1B99F465" w14:textId="77777777" w:rsidR="008F03DD" w:rsidRPr="00AC5A56" w:rsidRDefault="008F03DD" w:rsidP="008F03DD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>Customisable, allowing us to develop on it following feedback</w:t>
      </w:r>
    </w:p>
    <w:p w14:paraId="217CD6B2" w14:textId="524D128A" w:rsidR="00774402" w:rsidRDefault="00774402" w:rsidP="005110B5">
      <w:pPr>
        <w:pStyle w:val="BodyCopy"/>
        <w:rPr>
          <w:rFonts w:asciiTheme="minorHAnsi" w:hAnsiTheme="minorHAnsi" w:cstheme="minorHAnsi"/>
          <w:szCs w:val="22"/>
        </w:rPr>
      </w:pPr>
      <w:bookmarkStart w:id="0" w:name="_Hlk123909800"/>
      <w:r w:rsidRPr="00E734B3">
        <w:rPr>
          <w:rFonts w:asciiTheme="minorHAnsi" w:hAnsiTheme="minorHAnsi" w:cstheme="minorHAnsi"/>
          <w:szCs w:val="22"/>
        </w:rPr>
        <w:t xml:space="preserve">The implementation of </w:t>
      </w:r>
      <w:r w:rsidR="0063083A" w:rsidRPr="00E734B3">
        <w:rPr>
          <w:rFonts w:asciiTheme="minorHAnsi" w:hAnsiTheme="minorHAnsi" w:cstheme="minorHAnsi"/>
          <w:szCs w:val="22"/>
        </w:rPr>
        <w:t xml:space="preserve">Oversight </w:t>
      </w:r>
      <w:r w:rsidRPr="00E734B3">
        <w:rPr>
          <w:rFonts w:asciiTheme="minorHAnsi" w:hAnsiTheme="minorHAnsi" w:cstheme="minorHAnsi"/>
          <w:szCs w:val="22"/>
        </w:rPr>
        <w:t xml:space="preserve">forms part of our work to implement the National Patient Safety Strategy at the Trust. </w:t>
      </w:r>
      <w:r w:rsidR="0063083A" w:rsidRPr="00E734B3">
        <w:rPr>
          <w:rFonts w:asciiTheme="minorHAnsi" w:hAnsiTheme="minorHAnsi" w:cstheme="minorHAnsi"/>
          <w:szCs w:val="22"/>
        </w:rPr>
        <w:t xml:space="preserve">Oversight </w:t>
      </w:r>
      <w:r w:rsidR="00511A3F" w:rsidRPr="00E734B3">
        <w:rPr>
          <w:rFonts w:asciiTheme="minorHAnsi" w:hAnsiTheme="minorHAnsi" w:cstheme="minorHAnsi"/>
          <w:szCs w:val="22"/>
        </w:rPr>
        <w:t xml:space="preserve">will help enhance the way we learn from patient safety incidents. </w:t>
      </w:r>
      <w:r w:rsidR="000105C5">
        <w:rPr>
          <w:rFonts w:asciiTheme="minorHAnsi" w:hAnsiTheme="minorHAnsi" w:cstheme="minorHAnsi"/>
          <w:szCs w:val="22"/>
        </w:rPr>
        <w:t xml:space="preserve">Not only will this system make and keep us compliant with regulations, </w:t>
      </w:r>
      <w:r w:rsidR="00225598">
        <w:rPr>
          <w:rFonts w:asciiTheme="minorHAnsi" w:hAnsiTheme="minorHAnsi" w:cstheme="minorHAnsi"/>
          <w:szCs w:val="22"/>
        </w:rPr>
        <w:t>but it</w:t>
      </w:r>
      <w:r w:rsidR="000105C5">
        <w:rPr>
          <w:rFonts w:asciiTheme="minorHAnsi" w:hAnsiTheme="minorHAnsi" w:cstheme="minorHAnsi"/>
          <w:szCs w:val="22"/>
        </w:rPr>
        <w:t xml:space="preserve"> will also </w:t>
      </w:r>
      <w:r w:rsidR="00225598">
        <w:rPr>
          <w:rFonts w:asciiTheme="minorHAnsi" w:hAnsiTheme="minorHAnsi" w:cstheme="minorHAnsi"/>
          <w:szCs w:val="22"/>
        </w:rPr>
        <w:t xml:space="preserve">support our goals and keep up with the fast-paced nature of what we do. </w:t>
      </w:r>
    </w:p>
    <w:p w14:paraId="2DB05B34" w14:textId="36E8B28B" w:rsidR="008F43A1" w:rsidRPr="00E734B3" w:rsidRDefault="00225598" w:rsidP="005110B5">
      <w:pPr>
        <w:pStyle w:val="BodyCopy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We’re excited to see what this partnership will bring and look forward to continuously improving together. </w:t>
      </w:r>
    </w:p>
    <w:bookmarkEnd w:id="0"/>
    <w:p w14:paraId="4D452735" w14:textId="02B4F47E" w:rsidR="005110B5" w:rsidRPr="00E734B3" w:rsidRDefault="00774402" w:rsidP="005110B5">
      <w:pPr>
        <w:pStyle w:val="BodyCopy"/>
        <w:rPr>
          <w:rFonts w:asciiTheme="minorHAnsi" w:hAnsiTheme="minorHAnsi" w:cstheme="minorHAnsi"/>
          <w:szCs w:val="22"/>
        </w:rPr>
      </w:pPr>
      <w:r w:rsidRPr="00E734B3">
        <w:rPr>
          <w:rFonts w:asciiTheme="minorHAnsi" w:hAnsiTheme="minorHAnsi" w:cstheme="minorHAnsi"/>
          <w:szCs w:val="22"/>
        </w:rPr>
        <w:t xml:space="preserve">Training on the new system will be available </w:t>
      </w:r>
      <w:r w:rsidR="00271A62" w:rsidRPr="00E734B3">
        <w:rPr>
          <w:rFonts w:asciiTheme="minorHAnsi" w:hAnsiTheme="minorHAnsi" w:cstheme="minorHAnsi"/>
          <w:szCs w:val="22"/>
        </w:rPr>
        <w:t>shortly and</w:t>
      </w:r>
      <w:r w:rsidRPr="00E734B3">
        <w:rPr>
          <w:rFonts w:asciiTheme="minorHAnsi" w:hAnsiTheme="minorHAnsi" w:cstheme="minorHAnsi"/>
          <w:szCs w:val="22"/>
        </w:rPr>
        <w:t xml:space="preserve"> </w:t>
      </w:r>
      <w:r w:rsidR="009D2CAD" w:rsidRPr="00E734B3">
        <w:rPr>
          <w:rFonts w:asciiTheme="minorHAnsi" w:hAnsiTheme="minorHAnsi" w:cstheme="minorHAnsi"/>
          <w:szCs w:val="22"/>
        </w:rPr>
        <w:t>accessible</w:t>
      </w:r>
      <w:r w:rsidRPr="00E734B3">
        <w:rPr>
          <w:rFonts w:asciiTheme="minorHAnsi" w:hAnsiTheme="minorHAnsi" w:cstheme="minorHAnsi"/>
          <w:szCs w:val="22"/>
        </w:rPr>
        <w:t xml:space="preserve"> anywhere. </w:t>
      </w:r>
    </w:p>
    <w:p w14:paraId="70FDED19" w14:textId="7B196C16" w:rsidR="00C10490" w:rsidRPr="00E734B3" w:rsidRDefault="00774402" w:rsidP="005110B5">
      <w:pPr>
        <w:pStyle w:val="BodyCopy"/>
        <w:rPr>
          <w:rFonts w:asciiTheme="minorHAnsi" w:hAnsiTheme="minorHAnsi" w:cstheme="minorHAnsi"/>
          <w:szCs w:val="22"/>
        </w:rPr>
      </w:pPr>
      <w:r w:rsidRPr="00E734B3">
        <w:rPr>
          <w:rFonts w:asciiTheme="minorHAnsi" w:hAnsiTheme="minorHAnsi" w:cstheme="minorHAnsi"/>
          <w:szCs w:val="22"/>
        </w:rPr>
        <w:t xml:space="preserve">For more </w:t>
      </w:r>
      <w:r w:rsidR="00FA0E44" w:rsidRPr="00E734B3">
        <w:rPr>
          <w:rFonts w:asciiTheme="minorHAnsi" w:hAnsiTheme="minorHAnsi" w:cstheme="minorHAnsi"/>
          <w:szCs w:val="22"/>
        </w:rPr>
        <w:t>information,</w:t>
      </w:r>
      <w:r w:rsidRPr="00E734B3">
        <w:rPr>
          <w:rFonts w:asciiTheme="minorHAnsi" w:hAnsiTheme="minorHAnsi" w:cstheme="minorHAnsi"/>
          <w:szCs w:val="22"/>
        </w:rPr>
        <w:t xml:space="preserve"> please visit the </w:t>
      </w:r>
      <w:r w:rsidRPr="00E734B3">
        <w:rPr>
          <w:rFonts w:asciiTheme="minorHAnsi" w:hAnsiTheme="minorHAnsi" w:cstheme="minorHAnsi"/>
          <w:color w:val="FF0000"/>
          <w:szCs w:val="22"/>
        </w:rPr>
        <w:t xml:space="preserve">intranet </w:t>
      </w:r>
      <w:r w:rsidRPr="00E734B3">
        <w:rPr>
          <w:rFonts w:asciiTheme="minorHAnsi" w:hAnsiTheme="minorHAnsi" w:cstheme="minorHAnsi"/>
          <w:szCs w:val="22"/>
        </w:rPr>
        <w:t xml:space="preserve">or contact </w:t>
      </w:r>
      <w:r w:rsidR="00377866" w:rsidRPr="00E734B3">
        <w:rPr>
          <w:rFonts w:asciiTheme="minorHAnsi" w:hAnsiTheme="minorHAnsi" w:cstheme="minorHAnsi"/>
          <w:szCs w:val="22"/>
        </w:rPr>
        <w:t>XX NAME XX</w:t>
      </w:r>
      <w:r w:rsidRPr="00E734B3">
        <w:rPr>
          <w:rFonts w:asciiTheme="minorHAnsi" w:hAnsiTheme="minorHAnsi" w:cstheme="minorHAnsi"/>
          <w:szCs w:val="22"/>
        </w:rPr>
        <w:t xml:space="preserve"> </w:t>
      </w:r>
    </w:p>
    <w:p w14:paraId="587DD7E9" w14:textId="77777777" w:rsidR="00C10490" w:rsidRPr="00AC5A56" w:rsidRDefault="00C10490">
      <w:pPr>
        <w:rPr>
          <w:rFonts w:asciiTheme="minorHAnsi" w:hAnsiTheme="minorHAnsi" w:cstheme="minorHAnsi"/>
          <w:szCs w:val="18"/>
        </w:rPr>
      </w:pPr>
      <w:r w:rsidRPr="00AC5A56">
        <w:rPr>
          <w:rFonts w:asciiTheme="minorHAnsi" w:hAnsiTheme="minorHAnsi" w:cstheme="minorHAnsi"/>
        </w:rPr>
        <w:br w:type="page"/>
      </w:r>
    </w:p>
    <w:p w14:paraId="6ED0DAFC" w14:textId="5925CCAA" w:rsidR="00511A3F" w:rsidRPr="00AC5A56" w:rsidRDefault="0099362A" w:rsidP="00511A3F">
      <w:pPr>
        <w:rPr>
          <w:rFonts w:asciiTheme="minorHAnsi" w:hAnsiTheme="minorHAnsi" w:cstheme="minorHAnsi"/>
          <w:bCs/>
          <w:spacing w:val="-2"/>
          <w:sz w:val="60"/>
          <w:szCs w:val="80"/>
        </w:rPr>
      </w:pPr>
      <w:r w:rsidRPr="00AC5A56">
        <w:rPr>
          <w:rFonts w:asciiTheme="minorHAnsi" w:hAnsiTheme="minorHAnsi" w:cstheme="minorHAnsi"/>
          <w:bCs/>
          <w:spacing w:val="-2"/>
          <w:sz w:val="60"/>
          <w:szCs w:val="80"/>
        </w:rPr>
        <w:lastRenderedPageBreak/>
        <w:t>InPhase</w:t>
      </w:r>
      <w:r w:rsidR="00A359A4" w:rsidRPr="00AC5A56">
        <w:rPr>
          <w:rFonts w:asciiTheme="minorHAnsi" w:hAnsiTheme="minorHAnsi" w:cstheme="minorHAnsi"/>
          <w:bCs/>
          <w:spacing w:val="-2"/>
          <w:sz w:val="60"/>
          <w:szCs w:val="80"/>
        </w:rPr>
        <w:t xml:space="preserve"> </w:t>
      </w:r>
      <w:r w:rsidR="00181240">
        <w:rPr>
          <w:rFonts w:asciiTheme="minorHAnsi" w:hAnsiTheme="minorHAnsi" w:cstheme="minorHAnsi"/>
          <w:bCs/>
          <w:spacing w:val="-2"/>
          <w:sz w:val="60"/>
          <w:szCs w:val="80"/>
        </w:rPr>
        <w:t>is here!</w:t>
      </w:r>
    </w:p>
    <w:p w14:paraId="3D661438" w14:textId="77777777" w:rsidR="009B3933" w:rsidRDefault="00C10490" w:rsidP="009B3933">
      <w:pPr>
        <w:pStyle w:val="BodyCopy"/>
        <w:jc w:val="center"/>
        <w:rPr>
          <w:rFonts w:asciiTheme="minorHAnsi" w:hAnsiTheme="minorHAnsi" w:cstheme="minorHAnsi"/>
          <w:sz w:val="24"/>
        </w:rPr>
      </w:pPr>
      <w:r w:rsidRPr="00AC5A56">
        <w:rPr>
          <w:rFonts w:asciiTheme="minorHAnsi" w:hAnsiTheme="minorHAnsi" w:cstheme="minorHAnsi"/>
          <w:noProof/>
          <w:sz w:val="24"/>
          <w:lang w:eastAsia="en-GB"/>
        </w:rPr>
        <w:drawing>
          <wp:inline distT="0" distB="0" distL="0" distR="0" wp14:anchorId="0FC57A88" wp14:editId="69920B67">
            <wp:extent cx="5544645" cy="29014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cidents_All_Thre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886" cy="290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DF17A" w14:textId="4AE2F6DF" w:rsidR="00511A3F" w:rsidRPr="00E734B3" w:rsidRDefault="00890983" w:rsidP="009B3933">
      <w:pPr>
        <w:pStyle w:val="BodyCopy"/>
        <w:rPr>
          <w:rFonts w:asciiTheme="minorHAnsi" w:hAnsiTheme="minorHAnsi" w:cstheme="minorHAnsi"/>
          <w:szCs w:val="22"/>
        </w:rPr>
      </w:pPr>
      <w:r w:rsidRPr="00E734B3">
        <w:rPr>
          <w:rFonts w:asciiTheme="minorHAnsi" w:hAnsiTheme="minorHAnsi" w:cstheme="minorHAnsi"/>
          <w:szCs w:val="22"/>
        </w:rPr>
        <w:t xml:space="preserve">Introducing </w:t>
      </w:r>
      <w:r w:rsidR="0063083A" w:rsidRPr="00E734B3">
        <w:rPr>
          <w:rFonts w:asciiTheme="minorHAnsi" w:hAnsiTheme="minorHAnsi" w:cstheme="minorHAnsi"/>
          <w:szCs w:val="22"/>
        </w:rPr>
        <w:t>Oversight</w:t>
      </w:r>
      <w:r w:rsidR="00511A3F" w:rsidRPr="00E734B3">
        <w:rPr>
          <w:rFonts w:asciiTheme="minorHAnsi" w:hAnsiTheme="minorHAnsi" w:cstheme="minorHAnsi"/>
          <w:szCs w:val="22"/>
        </w:rPr>
        <w:t xml:space="preserve">, a new </w:t>
      </w:r>
      <w:r w:rsidR="00181240">
        <w:rPr>
          <w:rFonts w:asciiTheme="minorHAnsi" w:hAnsiTheme="minorHAnsi" w:cstheme="minorHAnsi"/>
          <w:szCs w:val="22"/>
        </w:rPr>
        <w:t xml:space="preserve">Learn from Patient Safety Events (LFPSE) compliant </w:t>
      </w:r>
      <w:r w:rsidR="00511A3F" w:rsidRPr="00E734B3">
        <w:rPr>
          <w:rFonts w:asciiTheme="minorHAnsi" w:hAnsiTheme="minorHAnsi" w:cstheme="minorHAnsi"/>
          <w:szCs w:val="22"/>
        </w:rPr>
        <w:t>risk and safety incident management system</w:t>
      </w:r>
      <w:r w:rsidR="0063083A" w:rsidRPr="00E734B3">
        <w:rPr>
          <w:rFonts w:asciiTheme="minorHAnsi" w:hAnsiTheme="minorHAnsi" w:cstheme="minorHAnsi"/>
          <w:szCs w:val="22"/>
        </w:rPr>
        <w:t xml:space="preserve"> from InPhase</w:t>
      </w:r>
      <w:r w:rsidR="00511A3F" w:rsidRPr="00E734B3">
        <w:rPr>
          <w:rFonts w:asciiTheme="minorHAnsi" w:hAnsiTheme="minorHAnsi" w:cstheme="minorHAnsi"/>
          <w:szCs w:val="22"/>
        </w:rPr>
        <w:t xml:space="preserve">, </w:t>
      </w:r>
      <w:r w:rsidRPr="00E734B3">
        <w:rPr>
          <w:rFonts w:asciiTheme="minorHAnsi" w:hAnsiTheme="minorHAnsi" w:cstheme="minorHAnsi"/>
          <w:szCs w:val="22"/>
        </w:rPr>
        <w:t>which</w:t>
      </w:r>
      <w:r w:rsidR="009B3933" w:rsidRPr="00E734B3">
        <w:rPr>
          <w:rFonts w:asciiTheme="minorHAnsi" w:hAnsiTheme="minorHAnsi" w:cstheme="minorHAnsi"/>
          <w:szCs w:val="22"/>
        </w:rPr>
        <w:t xml:space="preserve"> </w:t>
      </w:r>
      <w:r w:rsidRPr="00E734B3">
        <w:rPr>
          <w:rFonts w:asciiTheme="minorHAnsi" w:hAnsiTheme="minorHAnsi" w:cstheme="minorHAnsi"/>
          <w:szCs w:val="22"/>
        </w:rPr>
        <w:t>replaces</w:t>
      </w:r>
      <w:r w:rsidR="00511A3F" w:rsidRPr="00E734B3">
        <w:rPr>
          <w:rFonts w:asciiTheme="minorHAnsi" w:hAnsiTheme="minorHAnsi" w:cstheme="minorHAnsi"/>
          <w:szCs w:val="22"/>
        </w:rPr>
        <w:t xml:space="preserve"> our </w:t>
      </w:r>
      <w:r w:rsidR="00271A62" w:rsidRPr="00E734B3">
        <w:rPr>
          <w:rFonts w:asciiTheme="minorHAnsi" w:hAnsiTheme="minorHAnsi" w:cstheme="minorHAnsi"/>
          <w:szCs w:val="22"/>
        </w:rPr>
        <w:t>[PREVIOUS SUPPLIER]</w:t>
      </w:r>
      <w:r w:rsidRPr="00E734B3">
        <w:rPr>
          <w:rFonts w:asciiTheme="minorHAnsi" w:hAnsiTheme="minorHAnsi" w:cstheme="minorHAnsi"/>
          <w:szCs w:val="22"/>
        </w:rPr>
        <w:t xml:space="preserve"> systems and going live by the end of </w:t>
      </w:r>
      <w:r w:rsidR="00271A62" w:rsidRPr="00E734B3">
        <w:rPr>
          <w:rFonts w:asciiTheme="minorHAnsi" w:hAnsiTheme="minorHAnsi" w:cstheme="minorHAnsi"/>
          <w:szCs w:val="22"/>
        </w:rPr>
        <w:t>[XX DATE XX]</w:t>
      </w:r>
      <w:r w:rsidR="00511A3F" w:rsidRPr="00E734B3">
        <w:rPr>
          <w:rFonts w:asciiTheme="minorHAnsi" w:hAnsiTheme="minorHAnsi" w:cstheme="minorHAnsi"/>
          <w:szCs w:val="22"/>
        </w:rPr>
        <w:t>!</w:t>
      </w:r>
    </w:p>
    <w:p w14:paraId="5DD5BFF1" w14:textId="784D8F74" w:rsidR="00511A3F" w:rsidRPr="00E734B3" w:rsidRDefault="0063083A" w:rsidP="00511A3F">
      <w:pPr>
        <w:pStyle w:val="BodyCopy"/>
        <w:rPr>
          <w:rFonts w:asciiTheme="minorHAnsi" w:hAnsiTheme="minorHAnsi" w:cstheme="minorHAnsi"/>
          <w:szCs w:val="22"/>
        </w:rPr>
      </w:pPr>
      <w:r w:rsidRPr="00E734B3">
        <w:rPr>
          <w:rFonts w:asciiTheme="minorHAnsi" w:hAnsiTheme="minorHAnsi" w:cstheme="minorHAnsi"/>
          <w:szCs w:val="22"/>
        </w:rPr>
        <w:t>Oversight</w:t>
      </w:r>
      <w:r w:rsidR="00511A3F" w:rsidRPr="00E734B3">
        <w:rPr>
          <w:rFonts w:asciiTheme="minorHAnsi" w:hAnsiTheme="minorHAnsi" w:cstheme="minorHAnsi"/>
          <w:szCs w:val="22"/>
        </w:rPr>
        <w:t xml:space="preserve"> will be the system we use to report incidents, </w:t>
      </w:r>
      <w:r w:rsidR="007F6B08" w:rsidRPr="00E734B3">
        <w:rPr>
          <w:rFonts w:asciiTheme="minorHAnsi" w:hAnsiTheme="minorHAnsi" w:cstheme="minorHAnsi"/>
          <w:szCs w:val="22"/>
        </w:rPr>
        <w:t>identify trends and common causes and develop an aligned improvement strategy</w:t>
      </w:r>
      <w:r w:rsidR="00511A3F" w:rsidRPr="00E734B3">
        <w:rPr>
          <w:rFonts w:asciiTheme="minorHAnsi" w:hAnsiTheme="minorHAnsi" w:cstheme="minorHAnsi"/>
          <w:szCs w:val="22"/>
        </w:rPr>
        <w:t xml:space="preserve">. </w:t>
      </w:r>
      <w:r w:rsidR="00890983" w:rsidRPr="00E734B3">
        <w:rPr>
          <w:rFonts w:asciiTheme="minorHAnsi" w:hAnsiTheme="minorHAnsi" w:cstheme="minorHAnsi"/>
          <w:szCs w:val="22"/>
        </w:rPr>
        <w:t xml:space="preserve"> </w:t>
      </w:r>
    </w:p>
    <w:p w14:paraId="6C316C98" w14:textId="77777777" w:rsidR="00511A3F" w:rsidRPr="00E734B3" w:rsidRDefault="00511A3F" w:rsidP="00511A3F">
      <w:pPr>
        <w:pStyle w:val="BodyCopy"/>
        <w:rPr>
          <w:rFonts w:asciiTheme="minorHAnsi" w:hAnsiTheme="minorHAnsi" w:cstheme="minorHAnsi"/>
          <w:szCs w:val="22"/>
        </w:rPr>
      </w:pPr>
      <w:r w:rsidRPr="00E734B3">
        <w:rPr>
          <w:rFonts w:asciiTheme="minorHAnsi" w:hAnsiTheme="minorHAnsi" w:cstheme="minorHAnsi"/>
          <w:szCs w:val="22"/>
        </w:rPr>
        <w:t>Many benefits of the new system include:</w:t>
      </w:r>
    </w:p>
    <w:p w14:paraId="3F200093" w14:textId="77777777" w:rsidR="00D8066C" w:rsidRPr="00AC5A56" w:rsidRDefault="00D8066C" w:rsidP="009B3933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>Modern feel and easier to use when raising incidents, risks or complaints</w:t>
      </w:r>
    </w:p>
    <w:p w14:paraId="49C2DCE5" w14:textId="48A63EE2" w:rsidR="00511A3F" w:rsidRPr="00AC5A56" w:rsidRDefault="00511A3F" w:rsidP="009B3933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 xml:space="preserve">Quicker </w:t>
      </w:r>
      <w:r w:rsidR="004C2553">
        <w:rPr>
          <w:rFonts w:asciiTheme="minorHAnsi" w:hAnsiTheme="minorHAnsi" w:cstheme="minorHAnsi"/>
        </w:rPr>
        <w:t>real-time</w:t>
      </w:r>
      <w:r w:rsidRPr="00AC5A56">
        <w:rPr>
          <w:rFonts w:asciiTheme="minorHAnsi" w:hAnsiTheme="minorHAnsi" w:cstheme="minorHAnsi"/>
        </w:rPr>
        <w:t xml:space="preserve"> reporting</w:t>
      </w:r>
    </w:p>
    <w:p w14:paraId="53A120B2" w14:textId="586BEAEA" w:rsidR="00511A3F" w:rsidRPr="00AC5A56" w:rsidRDefault="004C2553" w:rsidP="009B3933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cloud-based,</w:t>
      </w:r>
      <w:r w:rsidR="00511A3F" w:rsidRPr="00AC5A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mobile-friendly</w:t>
      </w:r>
      <w:r w:rsidR="00511A3F" w:rsidRPr="00AC5A56">
        <w:rPr>
          <w:rFonts w:asciiTheme="minorHAnsi" w:hAnsiTheme="minorHAnsi" w:cstheme="minorHAnsi"/>
        </w:rPr>
        <w:t xml:space="preserve"> platform which can be accessed on iPads</w:t>
      </w:r>
    </w:p>
    <w:p w14:paraId="67702EE5" w14:textId="21049DA9" w:rsidR="00511A3F" w:rsidRPr="00AC5A56" w:rsidRDefault="00511A3F" w:rsidP="009B3933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 xml:space="preserve">Features a </w:t>
      </w:r>
      <w:r w:rsidR="004C2553">
        <w:rPr>
          <w:rFonts w:asciiTheme="minorHAnsi" w:hAnsiTheme="minorHAnsi" w:cstheme="minorHAnsi"/>
        </w:rPr>
        <w:t>lessons-learned</w:t>
      </w:r>
      <w:r w:rsidRPr="00AC5A56">
        <w:rPr>
          <w:rFonts w:asciiTheme="minorHAnsi" w:hAnsiTheme="minorHAnsi" w:cstheme="minorHAnsi"/>
        </w:rPr>
        <w:t xml:space="preserve"> functionality</w:t>
      </w:r>
    </w:p>
    <w:p w14:paraId="55C3E60D" w14:textId="77777777" w:rsidR="00D8066C" w:rsidRPr="00AC5A56" w:rsidRDefault="00511A3F" w:rsidP="009B3933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 xml:space="preserve">The same system </w:t>
      </w:r>
      <w:r w:rsidR="00D8066C" w:rsidRPr="00AC5A56">
        <w:rPr>
          <w:rFonts w:asciiTheme="minorHAnsi" w:hAnsiTheme="minorHAnsi" w:cstheme="minorHAnsi"/>
        </w:rPr>
        <w:t>will be</w:t>
      </w:r>
      <w:r w:rsidRPr="00AC5A56">
        <w:rPr>
          <w:rFonts w:asciiTheme="minorHAnsi" w:hAnsiTheme="minorHAnsi" w:cstheme="minorHAnsi"/>
        </w:rPr>
        <w:t xml:space="preserve"> used across sites, meaning reports can be accessed on both sites </w:t>
      </w:r>
    </w:p>
    <w:p w14:paraId="575D58EA" w14:textId="77777777" w:rsidR="00511A3F" w:rsidRPr="00AC5A56" w:rsidRDefault="00511A3F" w:rsidP="009B3933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>Sends alerts out to users</w:t>
      </w:r>
    </w:p>
    <w:p w14:paraId="3328DAD5" w14:textId="77777777" w:rsidR="00511A3F" w:rsidRPr="00AC5A56" w:rsidRDefault="00511A3F" w:rsidP="009B3933">
      <w:pPr>
        <w:pStyle w:val="Bullet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AC5A56">
        <w:rPr>
          <w:rFonts w:asciiTheme="minorHAnsi" w:hAnsiTheme="minorHAnsi" w:cstheme="minorHAnsi"/>
        </w:rPr>
        <w:t>Customisable, allowing us to develop on it following feedback</w:t>
      </w:r>
    </w:p>
    <w:p w14:paraId="7C09CC4A" w14:textId="1242FBEA" w:rsidR="00225598" w:rsidRPr="00225598" w:rsidRDefault="006A5C2E" w:rsidP="00225598">
      <w:pPr>
        <w:pStyle w:val="BodyCopy"/>
        <w:rPr>
          <w:rFonts w:asciiTheme="minorHAnsi" w:hAnsiTheme="minorHAnsi" w:cstheme="minorHAnsi"/>
          <w:szCs w:val="22"/>
        </w:rPr>
      </w:pPr>
      <w:r w:rsidRPr="00E734B3">
        <w:rPr>
          <w:rFonts w:asciiTheme="minorHAnsi" w:hAnsiTheme="minorHAnsi" w:cstheme="minorHAnsi"/>
          <w:szCs w:val="22"/>
        </w:rPr>
        <w:t>This software is a vital part of our governance processes</w:t>
      </w:r>
      <w:r w:rsidR="004C2553">
        <w:rPr>
          <w:rFonts w:asciiTheme="minorHAnsi" w:hAnsiTheme="minorHAnsi" w:cstheme="minorHAnsi"/>
          <w:szCs w:val="22"/>
        </w:rPr>
        <w:t xml:space="preserve"> and</w:t>
      </w:r>
      <w:r w:rsidRPr="00E734B3">
        <w:rPr>
          <w:rFonts w:asciiTheme="minorHAnsi" w:hAnsiTheme="minorHAnsi" w:cstheme="minorHAnsi"/>
          <w:szCs w:val="22"/>
        </w:rPr>
        <w:t xml:space="preserve"> </w:t>
      </w:r>
      <w:r w:rsidR="00225598">
        <w:rPr>
          <w:rFonts w:asciiTheme="minorHAnsi" w:hAnsiTheme="minorHAnsi" w:cstheme="minorHAnsi"/>
          <w:szCs w:val="22"/>
        </w:rPr>
        <w:t>supports</w:t>
      </w:r>
      <w:r w:rsidRPr="00E734B3">
        <w:rPr>
          <w:rFonts w:asciiTheme="minorHAnsi" w:hAnsiTheme="minorHAnsi" w:cstheme="minorHAnsi"/>
          <w:szCs w:val="22"/>
        </w:rPr>
        <w:t xml:space="preserve"> our relationships with the CQC, ICB and NHS England.  </w:t>
      </w:r>
      <w:r w:rsidR="00225598" w:rsidRPr="00225598">
        <w:rPr>
          <w:rFonts w:asciiTheme="minorHAnsi" w:hAnsiTheme="minorHAnsi" w:cstheme="minorHAnsi"/>
          <w:szCs w:val="22"/>
        </w:rPr>
        <w:t xml:space="preserve">Oversight will help enhance the way we learn from patient safety incidents. </w:t>
      </w:r>
    </w:p>
    <w:p w14:paraId="415FDE58" w14:textId="1EEF2048" w:rsidR="006A5C2E" w:rsidRPr="00E734B3" w:rsidRDefault="00225598" w:rsidP="00225598">
      <w:pPr>
        <w:pStyle w:val="BodyCopy"/>
        <w:rPr>
          <w:rFonts w:asciiTheme="minorHAnsi" w:hAnsiTheme="minorHAnsi" w:cstheme="minorHAnsi"/>
          <w:szCs w:val="22"/>
        </w:rPr>
      </w:pPr>
      <w:r w:rsidRPr="00225598">
        <w:rPr>
          <w:rFonts w:asciiTheme="minorHAnsi" w:hAnsiTheme="minorHAnsi" w:cstheme="minorHAnsi"/>
          <w:szCs w:val="22"/>
        </w:rPr>
        <w:t>We’re excited to see what this partnership will bring and look forward to continuously improving together.</w:t>
      </w:r>
    </w:p>
    <w:p w14:paraId="15E19BF4" w14:textId="48882D4A" w:rsidR="00511A3F" w:rsidRPr="00E734B3" w:rsidRDefault="00511A3F" w:rsidP="00511A3F">
      <w:pPr>
        <w:pStyle w:val="BodyCopy"/>
        <w:rPr>
          <w:rFonts w:asciiTheme="minorHAnsi" w:hAnsiTheme="minorHAnsi" w:cstheme="minorHAnsi"/>
          <w:szCs w:val="22"/>
        </w:rPr>
      </w:pPr>
      <w:r w:rsidRPr="00E734B3">
        <w:rPr>
          <w:rFonts w:asciiTheme="minorHAnsi" w:hAnsiTheme="minorHAnsi" w:cstheme="minorHAnsi"/>
          <w:szCs w:val="22"/>
        </w:rPr>
        <w:t xml:space="preserve">The information in the current </w:t>
      </w:r>
      <w:r w:rsidR="007F6B08" w:rsidRPr="00E734B3">
        <w:rPr>
          <w:rFonts w:asciiTheme="minorHAnsi" w:hAnsiTheme="minorHAnsi" w:cstheme="minorHAnsi"/>
          <w:szCs w:val="22"/>
        </w:rPr>
        <w:t>[PREVIOUS]</w:t>
      </w:r>
      <w:r w:rsidRPr="00E734B3">
        <w:rPr>
          <w:rFonts w:asciiTheme="minorHAnsi" w:hAnsiTheme="minorHAnsi" w:cstheme="minorHAnsi"/>
          <w:szCs w:val="22"/>
        </w:rPr>
        <w:t xml:space="preserve"> system will move over to </w:t>
      </w:r>
      <w:r w:rsidR="0063083A" w:rsidRPr="00E734B3">
        <w:rPr>
          <w:rFonts w:asciiTheme="minorHAnsi" w:hAnsiTheme="minorHAnsi" w:cstheme="minorHAnsi"/>
          <w:szCs w:val="22"/>
        </w:rPr>
        <w:t>Oversight</w:t>
      </w:r>
      <w:r w:rsidRPr="00E734B3">
        <w:rPr>
          <w:rFonts w:asciiTheme="minorHAnsi" w:hAnsiTheme="minorHAnsi" w:cstheme="minorHAnsi"/>
          <w:szCs w:val="22"/>
        </w:rPr>
        <w:t xml:space="preserve"> meaning no reports or incid</w:t>
      </w:r>
      <w:r w:rsidR="006A5C2E" w:rsidRPr="00E734B3">
        <w:rPr>
          <w:rFonts w:asciiTheme="minorHAnsi" w:hAnsiTheme="minorHAnsi" w:cstheme="minorHAnsi"/>
          <w:szCs w:val="22"/>
        </w:rPr>
        <w:t>ents will be lost.</w:t>
      </w:r>
    </w:p>
    <w:p w14:paraId="0B28AC25" w14:textId="26E0DB95" w:rsidR="006A5C2E" w:rsidRPr="00E734B3" w:rsidRDefault="006A5C2E" w:rsidP="00511A3F">
      <w:pPr>
        <w:pStyle w:val="BodyCopy"/>
        <w:rPr>
          <w:rFonts w:asciiTheme="minorHAnsi" w:hAnsiTheme="minorHAnsi" w:cstheme="minorHAnsi"/>
          <w:szCs w:val="22"/>
        </w:rPr>
      </w:pPr>
      <w:r w:rsidRPr="00E734B3">
        <w:rPr>
          <w:rFonts w:asciiTheme="minorHAnsi" w:hAnsiTheme="minorHAnsi" w:cstheme="minorHAnsi"/>
          <w:szCs w:val="22"/>
        </w:rPr>
        <w:t xml:space="preserve">As we work to implement </w:t>
      </w:r>
      <w:r w:rsidR="0063083A" w:rsidRPr="00E734B3">
        <w:rPr>
          <w:rFonts w:asciiTheme="minorHAnsi" w:hAnsiTheme="minorHAnsi" w:cstheme="minorHAnsi"/>
          <w:szCs w:val="22"/>
        </w:rPr>
        <w:t>Oversight with InPhase</w:t>
      </w:r>
      <w:r w:rsidRPr="00E734B3">
        <w:rPr>
          <w:rFonts w:asciiTheme="minorHAnsi" w:hAnsiTheme="minorHAnsi" w:cstheme="minorHAnsi"/>
          <w:szCs w:val="22"/>
        </w:rPr>
        <w:t xml:space="preserve"> over the coming weeks, training will be available online which can be accessed on-site or at home. </w:t>
      </w:r>
    </w:p>
    <w:p w14:paraId="3260CC60" w14:textId="77777777" w:rsidR="002F1669" w:rsidRPr="00E734B3" w:rsidRDefault="002F1669" w:rsidP="00511A3F">
      <w:pPr>
        <w:pStyle w:val="BodyCopy"/>
        <w:rPr>
          <w:rFonts w:asciiTheme="minorHAnsi" w:hAnsiTheme="minorHAnsi" w:cstheme="minorHAnsi"/>
          <w:szCs w:val="22"/>
        </w:rPr>
      </w:pPr>
      <w:r w:rsidRPr="00E734B3">
        <w:rPr>
          <w:rFonts w:asciiTheme="minorHAnsi" w:hAnsiTheme="minorHAnsi" w:cstheme="minorHAnsi"/>
          <w:szCs w:val="22"/>
        </w:rPr>
        <w:t>Please keep an eye out for more communications on this shortly.</w:t>
      </w:r>
    </w:p>
    <w:p w14:paraId="468D5CE9" w14:textId="0DA64CB5" w:rsidR="00511A3F" w:rsidRPr="00E734B3" w:rsidRDefault="002F1669" w:rsidP="00511A3F">
      <w:pPr>
        <w:pStyle w:val="BodyCopy"/>
        <w:rPr>
          <w:rFonts w:asciiTheme="minorHAnsi" w:hAnsiTheme="minorHAnsi" w:cstheme="minorHAnsi"/>
          <w:szCs w:val="22"/>
        </w:rPr>
      </w:pPr>
      <w:r w:rsidRPr="00E734B3">
        <w:rPr>
          <w:rFonts w:asciiTheme="minorHAnsi" w:hAnsiTheme="minorHAnsi" w:cstheme="minorHAnsi"/>
          <w:szCs w:val="22"/>
        </w:rPr>
        <w:t>In the meantime, i</w:t>
      </w:r>
      <w:r w:rsidR="006A5C2E" w:rsidRPr="00E734B3">
        <w:rPr>
          <w:rFonts w:asciiTheme="minorHAnsi" w:hAnsiTheme="minorHAnsi" w:cstheme="minorHAnsi"/>
          <w:szCs w:val="22"/>
        </w:rPr>
        <w:t>f you have any questio</w:t>
      </w:r>
      <w:r w:rsidRPr="00E734B3">
        <w:rPr>
          <w:rFonts w:asciiTheme="minorHAnsi" w:hAnsiTheme="minorHAnsi" w:cstheme="minorHAnsi"/>
          <w:szCs w:val="22"/>
        </w:rPr>
        <w:t xml:space="preserve">ns, please contact </w:t>
      </w:r>
      <w:r w:rsidR="007F6B08" w:rsidRPr="00E734B3">
        <w:rPr>
          <w:rFonts w:asciiTheme="minorHAnsi" w:hAnsiTheme="minorHAnsi" w:cstheme="minorHAnsi"/>
          <w:szCs w:val="22"/>
        </w:rPr>
        <w:t>[NAME]</w:t>
      </w:r>
      <w:r w:rsidRPr="00E734B3">
        <w:rPr>
          <w:rFonts w:asciiTheme="minorHAnsi" w:hAnsiTheme="minorHAnsi" w:cstheme="minorHAnsi"/>
          <w:szCs w:val="22"/>
        </w:rPr>
        <w:t xml:space="preserve"> </w:t>
      </w:r>
      <w:r w:rsidR="006A5C2E" w:rsidRPr="00E734B3">
        <w:rPr>
          <w:rFonts w:asciiTheme="minorHAnsi" w:hAnsiTheme="minorHAnsi" w:cstheme="minorHAnsi"/>
          <w:szCs w:val="22"/>
        </w:rPr>
        <w:t xml:space="preserve"> </w:t>
      </w:r>
    </w:p>
    <w:sectPr w:rsidR="00511A3F" w:rsidRPr="00E734B3" w:rsidSect="00AC5A56">
      <w:headerReference w:type="default" r:id="rId8"/>
      <w:footerReference w:type="default" r:id="rId9"/>
      <w:pgSz w:w="11900" w:h="16840"/>
      <w:pgMar w:top="1701" w:right="821" w:bottom="445" w:left="1440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08A7" w14:textId="77777777" w:rsidR="00890983" w:rsidRDefault="00890983" w:rsidP="00056722">
      <w:r>
        <w:separator/>
      </w:r>
    </w:p>
  </w:endnote>
  <w:endnote w:type="continuationSeparator" w:id="0">
    <w:p w14:paraId="43A894A4" w14:textId="77777777" w:rsidR="00890983" w:rsidRDefault="00890983" w:rsidP="0005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3B55" w14:textId="3DF01D1E" w:rsidR="00890983" w:rsidRDefault="0099362A" w:rsidP="00056722">
    <w:pPr>
      <w:tabs>
        <w:tab w:val="left" w:pos="6588"/>
      </w:tabs>
    </w:pPr>
    <w:r w:rsidRPr="006B7ED7">
      <w:rPr>
        <w:noProof/>
      </w:rPr>
      <w:drawing>
        <wp:anchor distT="0" distB="0" distL="114300" distR="114300" simplePos="0" relativeHeight="251661312" behindDoc="1" locked="0" layoutInCell="1" allowOverlap="1" wp14:anchorId="3F99D8AC" wp14:editId="3338B669">
          <wp:simplePos x="0" y="0"/>
          <wp:positionH relativeFrom="page">
            <wp:posOffset>-203737</wp:posOffset>
          </wp:positionH>
          <wp:positionV relativeFrom="paragraph">
            <wp:posOffset>-509270</wp:posOffset>
          </wp:positionV>
          <wp:extent cx="7974330" cy="1028700"/>
          <wp:effectExtent l="0" t="0" r="7620" b="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433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98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FF327" wp14:editId="2F6140F6">
              <wp:simplePos x="0" y="0"/>
              <wp:positionH relativeFrom="column">
                <wp:posOffset>3371092</wp:posOffset>
              </wp:positionH>
              <wp:positionV relativeFrom="paragraph">
                <wp:posOffset>7919147</wp:posOffset>
              </wp:positionV>
              <wp:extent cx="2258060" cy="2258060"/>
              <wp:effectExtent l="0" t="0" r="0" b="0"/>
              <wp:wrapNone/>
              <wp:docPr id="28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58060" cy="2258060"/>
                      </a:xfrm>
                      <a:custGeom>
                        <a:avLst/>
                        <a:gdLst>
                          <a:gd name="T0" fmla="+- 0 11905 8350"/>
                          <a:gd name="T1" fmla="*/ T0 w 3556"/>
                          <a:gd name="T2" fmla="+- 0 7306 7230"/>
                          <a:gd name="T3" fmla="*/ 7306 h 3556"/>
                          <a:gd name="T4" fmla="+- 0 11898 8350"/>
                          <a:gd name="T5" fmla="*/ T4 w 3556"/>
                          <a:gd name="T6" fmla="+- 0 7458 7230"/>
                          <a:gd name="T7" fmla="*/ 7458 h 3556"/>
                          <a:gd name="T8" fmla="+- 0 11886 8350"/>
                          <a:gd name="T9" fmla="*/ T8 w 3556"/>
                          <a:gd name="T10" fmla="+- 0 7607 7230"/>
                          <a:gd name="T11" fmla="*/ 7607 h 3556"/>
                          <a:gd name="T12" fmla="+- 0 11867 8350"/>
                          <a:gd name="T13" fmla="*/ T12 w 3556"/>
                          <a:gd name="T14" fmla="+- 0 7755 7230"/>
                          <a:gd name="T15" fmla="*/ 7755 h 3556"/>
                          <a:gd name="T16" fmla="+- 0 11842 8350"/>
                          <a:gd name="T17" fmla="*/ T16 w 3556"/>
                          <a:gd name="T18" fmla="+- 0 7901 7230"/>
                          <a:gd name="T19" fmla="*/ 7901 h 3556"/>
                          <a:gd name="T20" fmla="+- 0 11812 8350"/>
                          <a:gd name="T21" fmla="*/ T20 w 3556"/>
                          <a:gd name="T22" fmla="+- 0 8045 7230"/>
                          <a:gd name="T23" fmla="*/ 8045 h 3556"/>
                          <a:gd name="T24" fmla="+- 0 11775 8350"/>
                          <a:gd name="T25" fmla="*/ T24 w 3556"/>
                          <a:gd name="T26" fmla="+- 0 8187 7230"/>
                          <a:gd name="T27" fmla="*/ 8187 h 3556"/>
                          <a:gd name="T28" fmla="+- 0 11733 8350"/>
                          <a:gd name="T29" fmla="*/ T28 w 3556"/>
                          <a:gd name="T30" fmla="+- 0 8326 7230"/>
                          <a:gd name="T31" fmla="*/ 8326 h 3556"/>
                          <a:gd name="T32" fmla="+- 0 11686 8350"/>
                          <a:gd name="T33" fmla="*/ T32 w 3556"/>
                          <a:gd name="T34" fmla="+- 0 8463 7230"/>
                          <a:gd name="T35" fmla="*/ 8463 h 3556"/>
                          <a:gd name="T36" fmla="+- 0 11633 8350"/>
                          <a:gd name="T37" fmla="*/ T36 w 3556"/>
                          <a:gd name="T38" fmla="+- 0 8597 7230"/>
                          <a:gd name="T39" fmla="*/ 8597 h 3556"/>
                          <a:gd name="T40" fmla="+- 0 11575 8350"/>
                          <a:gd name="T41" fmla="*/ T40 w 3556"/>
                          <a:gd name="T42" fmla="+- 0 8729 7230"/>
                          <a:gd name="T43" fmla="*/ 8729 h 3556"/>
                          <a:gd name="T44" fmla="+- 0 11512 8350"/>
                          <a:gd name="T45" fmla="*/ T44 w 3556"/>
                          <a:gd name="T46" fmla="+- 0 8858 7230"/>
                          <a:gd name="T47" fmla="*/ 8858 h 3556"/>
                          <a:gd name="T48" fmla="+- 0 11444 8350"/>
                          <a:gd name="T49" fmla="*/ T48 w 3556"/>
                          <a:gd name="T50" fmla="+- 0 8983 7230"/>
                          <a:gd name="T51" fmla="*/ 8983 h 3556"/>
                          <a:gd name="T52" fmla="+- 0 11371 8350"/>
                          <a:gd name="T53" fmla="*/ T52 w 3556"/>
                          <a:gd name="T54" fmla="+- 0 9106 7230"/>
                          <a:gd name="T55" fmla="*/ 9106 h 3556"/>
                          <a:gd name="T56" fmla="+- 0 11293 8350"/>
                          <a:gd name="T57" fmla="*/ T56 w 3556"/>
                          <a:gd name="T58" fmla="+- 0 9225 7230"/>
                          <a:gd name="T59" fmla="*/ 9225 h 3556"/>
                          <a:gd name="T60" fmla="+- 0 11211 8350"/>
                          <a:gd name="T61" fmla="*/ T60 w 3556"/>
                          <a:gd name="T62" fmla="+- 0 9341 7230"/>
                          <a:gd name="T63" fmla="*/ 9341 h 3556"/>
                          <a:gd name="T64" fmla="+- 0 11124 8350"/>
                          <a:gd name="T65" fmla="*/ T64 w 3556"/>
                          <a:gd name="T66" fmla="+- 0 9454 7230"/>
                          <a:gd name="T67" fmla="*/ 9454 h 3556"/>
                          <a:gd name="T68" fmla="+- 0 11033 8350"/>
                          <a:gd name="T69" fmla="*/ T68 w 3556"/>
                          <a:gd name="T70" fmla="+- 0 9563 7230"/>
                          <a:gd name="T71" fmla="*/ 9563 h 3556"/>
                          <a:gd name="T72" fmla="+- 0 10938 8350"/>
                          <a:gd name="T73" fmla="*/ T72 w 3556"/>
                          <a:gd name="T74" fmla="+- 0 9668 7230"/>
                          <a:gd name="T75" fmla="*/ 9668 h 3556"/>
                          <a:gd name="T76" fmla="+- 0 10839 8350"/>
                          <a:gd name="T77" fmla="*/ T76 w 3556"/>
                          <a:gd name="T78" fmla="+- 0 9769 7230"/>
                          <a:gd name="T79" fmla="*/ 9769 h 3556"/>
                          <a:gd name="T80" fmla="+- 0 10736 8350"/>
                          <a:gd name="T81" fmla="*/ T80 w 3556"/>
                          <a:gd name="T82" fmla="+- 0 9867 7230"/>
                          <a:gd name="T83" fmla="*/ 9867 h 3556"/>
                          <a:gd name="T84" fmla="+- 0 10629 8350"/>
                          <a:gd name="T85" fmla="*/ T84 w 3556"/>
                          <a:gd name="T86" fmla="+- 0 9960 7230"/>
                          <a:gd name="T87" fmla="*/ 9960 h 3556"/>
                          <a:gd name="T88" fmla="+- 0 10518 8350"/>
                          <a:gd name="T89" fmla="*/ T88 w 3556"/>
                          <a:gd name="T90" fmla="+- 0 10049 7230"/>
                          <a:gd name="T91" fmla="*/ 10049 h 3556"/>
                          <a:gd name="T92" fmla="+- 0 10404 8350"/>
                          <a:gd name="T93" fmla="*/ T92 w 3556"/>
                          <a:gd name="T94" fmla="+- 0 10133 7230"/>
                          <a:gd name="T95" fmla="*/ 10133 h 3556"/>
                          <a:gd name="T96" fmla="+- 0 10286 8350"/>
                          <a:gd name="T97" fmla="*/ T96 w 3556"/>
                          <a:gd name="T98" fmla="+- 0 10213 7230"/>
                          <a:gd name="T99" fmla="*/ 10213 h 3556"/>
                          <a:gd name="T100" fmla="+- 0 10165 8350"/>
                          <a:gd name="T101" fmla="*/ T100 w 3556"/>
                          <a:gd name="T102" fmla="+- 0 10288 7230"/>
                          <a:gd name="T103" fmla="*/ 10288 h 3556"/>
                          <a:gd name="T104" fmla="+- 0 10041 8350"/>
                          <a:gd name="T105" fmla="*/ T104 w 3556"/>
                          <a:gd name="T106" fmla="+- 0 10359 7230"/>
                          <a:gd name="T107" fmla="*/ 10359 h 3556"/>
                          <a:gd name="T108" fmla="+- 0 9913 8350"/>
                          <a:gd name="T109" fmla="*/ T108 w 3556"/>
                          <a:gd name="T110" fmla="+- 0 10424 7230"/>
                          <a:gd name="T111" fmla="*/ 10424 h 3556"/>
                          <a:gd name="T112" fmla="+- 0 9783 8350"/>
                          <a:gd name="T113" fmla="*/ T112 w 3556"/>
                          <a:gd name="T114" fmla="+- 0 10485 7230"/>
                          <a:gd name="T115" fmla="*/ 10485 h 3556"/>
                          <a:gd name="T116" fmla="+- 0 9650 8350"/>
                          <a:gd name="T117" fmla="*/ T116 w 3556"/>
                          <a:gd name="T118" fmla="+- 0 10540 7230"/>
                          <a:gd name="T119" fmla="*/ 10540 h 3556"/>
                          <a:gd name="T120" fmla="+- 0 9515 8350"/>
                          <a:gd name="T121" fmla="*/ T120 w 3556"/>
                          <a:gd name="T122" fmla="+- 0 10591 7230"/>
                          <a:gd name="T123" fmla="*/ 10591 h 3556"/>
                          <a:gd name="T124" fmla="+- 0 9377 8350"/>
                          <a:gd name="T125" fmla="*/ T124 w 3556"/>
                          <a:gd name="T126" fmla="+- 0 10635 7230"/>
                          <a:gd name="T127" fmla="*/ 10635 h 3556"/>
                          <a:gd name="T128" fmla="+- 0 9236 8350"/>
                          <a:gd name="T129" fmla="*/ T128 w 3556"/>
                          <a:gd name="T130" fmla="+- 0 10674 7230"/>
                          <a:gd name="T131" fmla="*/ 10674 h 3556"/>
                          <a:gd name="T132" fmla="+- 0 9093 8350"/>
                          <a:gd name="T133" fmla="*/ T132 w 3556"/>
                          <a:gd name="T134" fmla="+- 0 10708 7230"/>
                          <a:gd name="T135" fmla="*/ 10708 h 3556"/>
                          <a:gd name="T136" fmla="+- 0 8948 8350"/>
                          <a:gd name="T137" fmla="*/ T136 w 3556"/>
                          <a:gd name="T138" fmla="+- 0 10736 7230"/>
                          <a:gd name="T139" fmla="*/ 10736 h 3556"/>
                          <a:gd name="T140" fmla="+- 0 8801 8350"/>
                          <a:gd name="T141" fmla="*/ T140 w 3556"/>
                          <a:gd name="T142" fmla="+- 0 10757 7230"/>
                          <a:gd name="T143" fmla="*/ 10757 h 3556"/>
                          <a:gd name="T144" fmla="+- 0 8652 8350"/>
                          <a:gd name="T145" fmla="*/ T144 w 3556"/>
                          <a:gd name="T146" fmla="+- 0 10773 7230"/>
                          <a:gd name="T147" fmla="*/ 10773 h 3556"/>
                          <a:gd name="T148" fmla="+- 0 8502 8350"/>
                          <a:gd name="T149" fmla="*/ T148 w 3556"/>
                          <a:gd name="T150" fmla="+- 0 10783 7230"/>
                          <a:gd name="T151" fmla="*/ 10783 h 3556"/>
                          <a:gd name="T152" fmla="+- 0 8350 8350"/>
                          <a:gd name="T153" fmla="*/ T152 w 3556"/>
                          <a:gd name="T154" fmla="+- 0 10786 7230"/>
                          <a:gd name="T155" fmla="*/ 10786 h 3556"/>
                          <a:gd name="T156" fmla="+- 0 11906 8350"/>
                          <a:gd name="T157" fmla="*/ T156 w 3556"/>
                          <a:gd name="T158" fmla="+- 0 7230 7230"/>
                          <a:gd name="T159" fmla="*/ 7230 h 355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</a:cxnLst>
                        <a:rect l="0" t="0" r="r" b="b"/>
                        <a:pathLst>
                          <a:path w="3556" h="3556">
                            <a:moveTo>
                              <a:pt x="3556" y="0"/>
                            </a:moveTo>
                            <a:lnTo>
                              <a:pt x="3555" y="76"/>
                            </a:lnTo>
                            <a:lnTo>
                              <a:pt x="3552" y="152"/>
                            </a:lnTo>
                            <a:lnTo>
                              <a:pt x="3548" y="228"/>
                            </a:lnTo>
                            <a:lnTo>
                              <a:pt x="3543" y="303"/>
                            </a:lnTo>
                            <a:lnTo>
                              <a:pt x="3536" y="377"/>
                            </a:lnTo>
                            <a:lnTo>
                              <a:pt x="3527" y="452"/>
                            </a:lnTo>
                            <a:lnTo>
                              <a:pt x="3517" y="525"/>
                            </a:lnTo>
                            <a:lnTo>
                              <a:pt x="3505" y="599"/>
                            </a:lnTo>
                            <a:lnTo>
                              <a:pt x="3492" y="671"/>
                            </a:lnTo>
                            <a:lnTo>
                              <a:pt x="3478" y="744"/>
                            </a:lnTo>
                            <a:lnTo>
                              <a:pt x="3462" y="815"/>
                            </a:lnTo>
                            <a:lnTo>
                              <a:pt x="3444" y="886"/>
                            </a:lnTo>
                            <a:lnTo>
                              <a:pt x="3425" y="957"/>
                            </a:lnTo>
                            <a:lnTo>
                              <a:pt x="3405" y="1027"/>
                            </a:lnTo>
                            <a:lnTo>
                              <a:pt x="3383" y="1096"/>
                            </a:lnTo>
                            <a:lnTo>
                              <a:pt x="3360" y="1165"/>
                            </a:lnTo>
                            <a:lnTo>
                              <a:pt x="3336" y="1233"/>
                            </a:lnTo>
                            <a:lnTo>
                              <a:pt x="3310" y="1301"/>
                            </a:lnTo>
                            <a:lnTo>
                              <a:pt x="3283" y="1367"/>
                            </a:lnTo>
                            <a:lnTo>
                              <a:pt x="3255" y="1434"/>
                            </a:lnTo>
                            <a:lnTo>
                              <a:pt x="3225" y="1499"/>
                            </a:lnTo>
                            <a:lnTo>
                              <a:pt x="3194" y="1564"/>
                            </a:lnTo>
                            <a:lnTo>
                              <a:pt x="3162" y="1628"/>
                            </a:lnTo>
                            <a:lnTo>
                              <a:pt x="3128" y="1691"/>
                            </a:lnTo>
                            <a:lnTo>
                              <a:pt x="3094" y="1753"/>
                            </a:lnTo>
                            <a:lnTo>
                              <a:pt x="3058" y="1815"/>
                            </a:lnTo>
                            <a:lnTo>
                              <a:pt x="3021" y="1876"/>
                            </a:lnTo>
                            <a:lnTo>
                              <a:pt x="2983" y="1936"/>
                            </a:lnTo>
                            <a:lnTo>
                              <a:pt x="2943" y="1995"/>
                            </a:lnTo>
                            <a:lnTo>
                              <a:pt x="2903" y="2054"/>
                            </a:lnTo>
                            <a:lnTo>
                              <a:pt x="2861" y="2111"/>
                            </a:lnTo>
                            <a:lnTo>
                              <a:pt x="2818" y="2168"/>
                            </a:lnTo>
                            <a:lnTo>
                              <a:pt x="2774" y="2224"/>
                            </a:lnTo>
                            <a:lnTo>
                              <a:pt x="2729" y="2279"/>
                            </a:lnTo>
                            <a:lnTo>
                              <a:pt x="2683" y="2333"/>
                            </a:lnTo>
                            <a:lnTo>
                              <a:pt x="2636" y="2386"/>
                            </a:lnTo>
                            <a:lnTo>
                              <a:pt x="2588" y="2438"/>
                            </a:lnTo>
                            <a:lnTo>
                              <a:pt x="2539" y="2489"/>
                            </a:lnTo>
                            <a:lnTo>
                              <a:pt x="2489" y="2539"/>
                            </a:lnTo>
                            <a:lnTo>
                              <a:pt x="2438" y="2588"/>
                            </a:lnTo>
                            <a:lnTo>
                              <a:pt x="2386" y="2637"/>
                            </a:lnTo>
                            <a:lnTo>
                              <a:pt x="2333" y="2684"/>
                            </a:lnTo>
                            <a:lnTo>
                              <a:pt x="2279" y="2730"/>
                            </a:lnTo>
                            <a:lnTo>
                              <a:pt x="2224" y="2775"/>
                            </a:lnTo>
                            <a:lnTo>
                              <a:pt x="2168" y="2819"/>
                            </a:lnTo>
                            <a:lnTo>
                              <a:pt x="2111" y="2861"/>
                            </a:lnTo>
                            <a:lnTo>
                              <a:pt x="2054" y="2903"/>
                            </a:lnTo>
                            <a:lnTo>
                              <a:pt x="1995" y="2944"/>
                            </a:lnTo>
                            <a:lnTo>
                              <a:pt x="1936" y="2983"/>
                            </a:lnTo>
                            <a:lnTo>
                              <a:pt x="1876" y="3021"/>
                            </a:lnTo>
                            <a:lnTo>
                              <a:pt x="1815" y="3058"/>
                            </a:lnTo>
                            <a:lnTo>
                              <a:pt x="1753" y="3094"/>
                            </a:lnTo>
                            <a:lnTo>
                              <a:pt x="1691" y="3129"/>
                            </a:lnTo>
                            <a:lnTo>
                              <a:pt x="1627" y="3162"/>
                            </a:lnTo>
                            <a:lnTo>
                              <a:pt x="1563" y="3194"/>
                            </a:lnTo>
                            <a:lnTo>
                              <a:pt x="1499" y="3225"/>
                            </a:lnTo>
                            <a:lnTo>
                              <a:pt x="1433" y="3255"/>
                            </a:lnTo>
                            <a:lnTo>
                              <a:pt x="1367" y="3283"/>
                            </a:lnTo>
                            <a:lnTo>
                              <a:pt x="1300" y="3310"/>
                            </a:lnTo>
                            <a:lnTo>
                              <a:pt x="1233" y="3336"/>
                            </a:lnTo>
                            <a:lnTo>
                              <a:pt x="1165" y="3361"/>
                            </a:lnTo>
                            <a:lnTo>
                              <a:pt x="1096" y="3384"/>
                            </a:lnTo>
                            <a:lnTo>
                              <a:pt x="1027" y="3405"/>
                            </a:lnTo>
                            <a:lnTo>
                              <a:pt x="957" y="3426"/>
                            </a:lnTo>
                            <a:lnTo>
                              <a:pt x="886" y="3444"/>
                            </a:lnTo>
                            <a:lnTo>
                              <a:pt x="815" y="3462"/>
                            </a:lnTo>
                            <a:lnTo>
                              <a:pt x="743" y="3478"/>
                            </a:lnTo>
                            <a:lnTo>
                              <a:pt x="671" y="3493"/>
                            </a:lnTo>
                            <a:lnTo>
                              <a:pt x="598" y="3506"/>
                            </a:lnTo>
                            <a:lnTo>
                              <a:pt x="525" y="3517"/>
                            </a:lnTo>
                            <a:lnTo>
                              <a:pt x="451" y="3527"/>
                            </a:lnTo>
                            <a:lnTo>
                              <a:pt x="377" y="3536"/>
                            </a:lnTo>
                            <a:lnTo>
                              <a:pt x="302" y="3543"/>
                            </a:lnTo>
                            <a:lnTo>
                              <a:pt x="227" y="3549"/>
                            </a:lnTo>
                            <a:lnTo>
                              <a:pt x="152" y="3553"/>
                            </a:lnTo>
                            <a:lnTo>
                              <a:pt x="76" y="3555"/>
                            </a:lnTo>
                            <a:lnTo>
                              <a:pt x="0" y="3556"/>
                            </a:lnTo>
                            <a:lnTo>
                              <a:pt x="3556" y="3556"/>
                            </a:lnTo>
                            <a:lnTo>
                              <a:pt x="3556" y="0"/>
                            </a:lnTo>
                            <a:close/>
                          </a:path>
                        </a:pathLst>
                      </a:custGeom>
                      <a:solidFill>
                        <a:srgbClr val="0072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1E065E" id="docshape10" o:spid="_x0000_s1026" style="position:absolute;margin-left:265.45pt;margin-top:623.55pt;width:177.8pt;height:17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56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" path="m3556,r-1,76l3552,152r-4,76l3543,303r-7,74l3527,452r-10,73l3505,599r-13,72l3478,744r-16,71l3444,886r-19,71l3405,1027r-22,69l3360,1165r-24,68l3310,1301r-27,66l3255,1434r-30,65l3194,1564r-32,64l3128,1691r-34,62l3058,1815r-37,61l2983,1936r-40,59l2903,2054r-42,57l2818,2168r-44,56l2729,2279r-46,54l2636,2386r-48,52l2539,2489r-50,50l2438,2588r-52,49l2333,2684r-54,46l2224,2775r-56,44l2111,2861r-57,42l1995,2944r-59,39l1876,3021r-61,37l1753,3094r-62,35l1627,3162r-64,32l1499,3225r-66,30l1367,3283r-67,27l1233,3336r-68,25l1096,3384r-69,21l957,3426r-71,18l815,3462r-72,16l671,3493r-73,13l525,3517r-74,10l377,3536r-75,7l227,3549r-75,4l76,3555,,3556r3556,l3556,xe" fillcolor="#0072bc" stroked="f">
              <v:path arrowok="t" o:connecttype="custom" o:connectlocs="2257425,4639310;2252980,4735830;2245360,4830445;2233295,4924425;2217420,5017135;2198370,5108575;2174875,5198745;2148205,5287010;2118360,5374005;2084705,5459095;2047875,5542915;2007870,5624830;1964690,5704205;1918335,5782310;1868805,5857875;1816735,5931535;1761490,6003290;1703705,6072505;1643380,6139180;1580515,6203315;1515110,6265545;1447165,6324600;1376680,6381115;1304290,6434455;1229360,6485255;1152525,6532880;1073785,6577965;992505,6619240;909955,6657975;825500,6692900;739775,6725285;652145,6753225;562610,6777990;471805,6799580;379730,6817360;286385,6830695;191770,6840855;96520,6847205;0,6849110;2258060,4591050" o:connectangles="0,0,0,0,0,0,0,0,0,0,0,0,0,0,0,0,0,0,0,0,0,0,0,0,0,0,0,0,0,0,0,0,0,0,0,0,0,0,0,0"/>
            </v:shape>
          </w:pict>
        </mc:Fallback>
      </mc:AlternateContent>
    </w:r>
    <w:r w:rsidR="008909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1D30" w14:textId="77777777" w:rsidR="00890983" w:rsidRDefault="00890983" w:rsidP="00056722">
      <w:r>
        <w:separator/>
      </w:r>
    </w:p>
  </w:footnote>
  <w:footnote w:type="continuationSeparator" w:id="0">
    <w:p w14:paraId="57D6C11C" w14:textId="77777777" w:rsidR="00890983" w:rsidRDefault="00890983" w:rsidP="0005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72BA" w14:textId="12FE1530" w:rsidR="00890983" w:rsidRDefault="009B3933" w:rsidP="00056722">
    <w:pPr>
      <w:tabs>
        <w:tab w:val="center" w:pos="8789"/>
      </w:tabs>
      <w:ind w:left="-709" w:right="-142"/>
      <w:jc w:val="both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43E4D8" wp14:editId="387F8BAF">
          <wp:simplePos x="0" y="0"/>
          <wp:positionH relativeFrom="margin">
            <wp:align>right</wp:align>
          </wp:positionH>
          <wp:positionV relativeFrom="paragraph">
            <wp:posOffset>4006</wp:posOffset>
          </wp:positionV>
          <wp:extent cx="1591408" cy="369207"/>
          <wp:effectExtent l="0" t="0" r="0" b="0"/>
          <wp:wrapNone/>
          <wp:docPr id="17" name="Picture 17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408" cy="369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A5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694D10" wp14:editId="72BFE8E5">
              <wp:simplePos x="0" y="0"/>
              <wp:positionH relativeFrom="column">
                <wp:posOffset>-368691</wp:posOffset>
              </wp:positionH>
              <wp:positionV relativeFrom="paragraph">
                <wp:posOffset>-96960</wp:posOffset>
              </wp:positionV>
              <wp:extent cx="1565031" cy="536331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031" cy="536331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6874CF" w14:textId="4917E70F" w:rsidR="00AC5A56" w:rsidRDefault="00AC5A56" w:rsidP="00AC5A56">
                          <w:pPr>
                            <w:jc w:val="center"/>
                          </w:pPr>
                          <w:r>
                            <w:t>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94D1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29.05pt;margin-top:-7.65pt;width:123.25pt;height:4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" fillcolor="#d9e2f3 [660]" stroked="f" strokeweight=".5pt">
              <v:textbox>
                <w:txbxContent>
                  <w:p w14:paraId="596874CF" w14:textId="4917E70F" w:rsidR="00AC5A56" w:rsidRDefault="00AC5A56" w:rsidP="00AC5A56">
                    <w:pPr>
                      <w:jc w:val="center"/>
                    </w:pPr>
                    <w:r>
                      <w:t>Your Logo Here</w:t>
                    </w:r>
                  </w:p>
                </w:txbxContent>
              </v:textbox>
            </v:shape>
          </w:pict>
        </mc:Fallback>
      </mc:AlternateContent>
    </w:r>
    <w:r w:rsidR="0089098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122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8FA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303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8FC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28B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907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5E8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E68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47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66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05363"/>
    <w:multiLevelType w:val="hybridMultilevel"/>
    <w:tmpl w:val="E9F63DD6"/>
    <w:lvl w:ilvl="0" w:tplc="003EC7C6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0072BC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A8B"/>
    <w:multiLevelType w:val="hybridMultilevel"/>
    <w:tmpl w:val="08BC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7565"/>
    <w:multiLevelType w:val="hybridMultilevel"/>
    <w:tmpl w:val="D0F6FB26"/>
    <w:lvl w:ilvl="0" w:tplc="785856F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2AF5"/>
    <w:multiLevelType w:val="hybridMultilevel"/>
    <w:tmpl w:val="4FE0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06607"/>
    <w:multiLevelType w:val="hybridMultilevel"/>
    <w:tmpl w:val="430EEF86"/>
    <w:lvl w:ilvl="0" w:tplc="71BE205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15F98"/>
    <w:multiLevelType w:val="multilevel"/>
    <w:tmpl w:val="58D68D5E"/>
    <w:styleLink w:val="CurrentList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B47"/>
    <w:multiLevelType w:val="hybridMultilevel"/>
    <w:tmpl w:val="32AA1D28"/>
    <w:lvl w:ilvl="0" w:tplc="4978D6F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85FCE"/>
    <w:multiLevelType w:val="hybridMultilevel"/>
    <w:tmpl w:val="3A38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633DB"/>
    <w:multiLevelType w:val="hybridMultilevel"/>
    <w:tmpl w:val="141C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21FFF"/>
    <w:multiLevelType w:val="hybridMultilevel"/>
    <w:tmpl w:val="58D68D5E"/>
    <w:lvl w:ilvl="0" w:tplc="19A2AFD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074C2"/>
    <w:multiLevelType w:val="multilevel"/>
    <w:tmpl w:val="D0F6FB26"/>
    <w:styleLink w:val="CurrentList1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30109">
    <w:abstractNumId w:val="0"/>
  </w:num>
  <w:num w:numId="2" w16cid:durableId="592205864">
    <w:abstractNumId w:val="1"/>
  </w:num>
  <w:num w:numId="3" w16cid:durableId="1538008422">
    <w:abstractNumId w:val="2"/>
  </w:num>
  <w:num w:numId="4" w16cid:durableId="363484583">
    <w:abstractNumId w:val="3"/>
  </w:num>
  <w:num w:numId="5" w16cid:durableId="93476632">
    <w:abstractNumId w:val="8"/>
  </w:num>
  <w:num w:numId="6" w16cid:durableId="1134522585">
    <w:abstractNumId w:val="4"/>
  </w:num>
  <w:num w:numId="7" w16cid:durableId="2069331916">
    <w:abstractNumId w:val="5"/>
  </w:num>
  <w:num w:numId="8" w16cid:durableId="1119297371">
    <w:abstractNumId w:val="6"/>
  </w:num>
  <w:num w:numId="9" w16cid:durableId="383339100">
    <w:abstractNumId w:val="7"/>
  </w:num>
  <w:num w:numId="10" w16cid:durableId="898249735">
    <w:abstractNumId w:val="9"/>
  </w:num>
  <w:num w:numId="11" w16cid:durableId="1104499737">
    <w:abstractNumId w:val="12"/>
  </w:num>
  <w:num w:numId="12" w16cid:durableId="1425151774">
    <w:abstractNumId w:val="20"/>
  </w:num>
  <w:num w:numId="13" w16cid:durableId="660739027">
    <w:abstractNumId w:val="19"/>
  </w:num>
  <w:num w:numId="14" w16cid:durableId="1320042641">
    <w:abstractNumId w:val="15"/>
  </w:num>
  <w:num w:numId="15" w16cid:durableId="266549303">
    <w:abstractNumId w:val="16"/>
  </w:num>
  <w:num w:numId="16" w16cid:durableId="1293824303">
    <w:abstractNumId w:val="10"/>
  </w:num>
  <w:num w:numId="17" w16cid:durableId="1241213203">
    <w:abstractNumId w:val="14"/>
  </w:num>
  <w:num w:numId="18" w16cid:durableId="2015566783">
    <w:abstractNumId w:val="17"/>
  </w:num>
  <w:num w:numId="19" w16cid:durableId="2059011493">
    <w:abstractNumId w:val="13"/>
  </w:num>
  <w:num w:numId="20" w16cid:durableId="1499420346">
    <w:abstractNumId w:val="18"/>
  </w:num>
  <w:num w:numId="21" w16cid:durableId="616104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B2"/>
    <w:rsid w:val="00003655"/>
    <w:rsid w:val="000105C5"/>
    <w:rsid w:val="00056722"/>
    <w:rsid w:val="00065A70"/>
    <w:rsid w:val="00070D0F"/>
    <w:rsid w:val="00080770"/>
    <w:rsid w:val="000B07F8"/>
    <w:rsid w:val="000D3C25"/>
    <w:rsid w:val="0011642B"/>
    <w:rsid w:val="0013478D"/>
    <w:rsid w:val="0014034E"/>
    <w:rsid w:val="00181240"/>
    <w:rsid w:val="001A0127"/>
    <w:rsid w:val="001A1BEF"/>
    <w:rsid w:val="001E3845"/>
    <w:rsid w:val="001F2A6B"/>
    <w:rsid w:val="00225598"/>
    <w:rsid w:val="00271A62"/>
    <w:rsid w:val="002D6B0B"/>
    <w:rsid w:val="002E4C21"/>
    <w:rsid w:val="002F1669"/>
    <w:rsid w:val="00377866"/>
    <w:rsid w:val="00387B9E"/>
    <w:rsid w:val="003D64F8"/>
    <w:rsid w:val="003E7A76"/>
    <w:rsid w:val="0041773D"/>
    <w:rsid w:val="00462A33"/>
    <w:rsid w:val="004C2553"/>
    <w:rsid w:val="005110B5"/>
    <w:rsid w:val="00511A3F"/>
    <w:rsid w:val="00527BE4"/>
    <w:rsid w:val="0053633B"/>
    <w:rsid w:val="005D650F"/>
    <w:rsid w:val="0060164D"/>
    <w:rsid w:val="0063083A"/>
    <w:rsid w:val="00672956"/>
    <w:rsid w:val="00681234"/>
    <w:rsid w:val="006A5C2E"/>
    <w:rsid w:val="006B6CE6"/>
    <w:rsid w:val="00774402"/>
    <w:rsid w:val="007F6B08"/>
    <w:rsid w:val="00824958"/>
    <w:rsid w:val="00890983"/>
    <w:rsid w:val="008A23F1"/>
    <w:rsid w:val="008A36C2"/>
    <w:rsid w:val="008D1C62"/>
    <w:rsid w:val="008F03DD"/>
    <w:rsid w:val="008F43A1"/>
    <w:rsid w:val="008F71F8"/>
    <w:rsid w:val="00963DAE"/>
    <w:rsid w:val="00991259"/>
    <w:rsid w:val="0099362A"/>
    <w:rsid w:val="009B3262"/>
    <w:rsid w:val="009B3933"/>
    <w:rsid w:val="009B3D34"/>
    <w:rsid w:val="009D2CAD"/>
    <w:rsid w:val="00A03E65"/>
    <w:rsid w:val="00A06F65"/>
    <w:rsid w:val="00A305F8"/>
    <w:rsid w:val="00A359A4"/>
    <w:rsid w:val="00A71F39"/>
    <w:rsid w:val="00AB51D8"/>
    <w:rsid w:val="00AC5A56"/>
    <w:rsid w:val="00B039EF"/>
    <w:rsid w:val="00B42BE7"/>
    <w:rsid w:val="00B763E3"/>
    <w:rsid w:val="00BA721F"/>
    <w:rsid w:val="00C10490"/>
    <w:rsid w:val="00CE2CC3"/>
    <w:rsid w:val="00CF38DB"/>
    <w:rsid w:val="00D011ED"/>
    <w:rsid w:val="00D8066C"/>
    <w:rsid w:val="00D85C43"/>
    <w:rsid w:val="00E22EC5"/>
    <w:rsid w:val="00E734B3"/>
    <w:rsid w:val="00E8061D"/>
    <w:rsid w:val="00EE6B55"/>
    <w:rsid w:val="00F21034"/>
    <w:rsid w:val="00F646FA"/>
    <w:rsid w:val="00F738C9"/>
    <w:rsid w:val="00F95BB2"/>
    <w:rsid w:val="00FA0E44"/>
    <w:rsid w:val="00FC5879"/>
    <w:rsid w:val="00FD4FD2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93B6B39"/>
  <w15:chartTrackingRefBased/>
  <w15:docId w15:val="{F5391DD4-2364-42C8-88F2-5AAC2C3C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672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824958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color w:val="0671BD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24958"/>
    <w:pPr>
      <w:keepNext/>
      <w:keepLines/>
      <w:spacing w:before="40" w:after="120" w:line="264" w:lineRule="auto"/>
      <w:outlineLvl w:val="1"/>
    </w:pPr>
    <w:rPr>
      <w:rFonts w:eastAsiaTheme="majorEastAsia" w:cstheme="majorBidi"/>
      <w:b/>
      <w:color w:val="0671B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91259"/>
    <w:pPr>
      <w:keepNext/>
      <w:keepLines/>
      <w:spacing w:before="40" w:after="120" w:line="264" w:lineRule="auto"/>
      <w:outlineLvl w:val="2"/>
    </w:pPr>
    <w:rPr>
      <w:rFonts w:eastAsiaTheme="majorEastAsia" w:cstheme="majorBidi"/>
      <w:b/>
      <w:color w:val="262626" w:themeColor="text1" w:themeTint="D9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D6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Subhead"/>
    <w:autoRedefine/>
    <w:qFormat/>
    <w:rsid w:val="0041773D"/>
    <w:rPr>
      <w:sz w:val="60"/>
    </w:rPr>
  </w:style>
  <w:style w:type="paragraph" w:customStyle="1" w:styleId="Subhead">
    <w:name w:val="Subhead"/>
    <w:basedOn w:val="Normal"/>
    <w:qFormat/>
    <w:rsid w:val="0041773D"/>
    <w:pPr>
      <w:spacing w:before="120" w:after="120" w:line="276" w:lineRule="auto"/>
    </w:pPr>
    <w:rPr>
      <w:bCs/>
      <w:color w:val="0072BC"/>
      <w:spacing w:val="-2"/>
      <w:szCs w:val="80"/>
    </w:rPr>
  </w:style>
  <w:style w:type="paragraph" w:customStyle="1" w:styleId="Header4">
    <w:name w:val="Header 4"/>
    <w:basedOn w:val="Normal"/>
    <w:rsid w:val="003D64F8"/>
    <w:pPr>
      <w:spacing w:line="440" w:lineRule="exact"/>
    </w:pPr>
    <w:rPr>
      <w:b/>
      <w:color w:val="0072BC"/>
      <w:sz w:val="28"/>
    </w:rPr>
  </w:style>
  <w:style w:type="paragraph" w:customStyle="1" w:styleId="Header4Bold">
    <w:name w:val="Header 4 Bold"/>
    <w:basedOn w:val="Normal"/>
    <w:rsid w:val="00CE2CC3"/>
    <w:pPr>
      <w:spacing w:line="440" w:lineRule="exact"/>
    </w:pPr>
    <w:rPr>
      <w:b/>
      <w:color w:val="0072BC"/>
      <w:sz w:val="36"/>
      <w:szCs w:val="36"/>
    </w:rPr>
  </w:style>
  <w:style w:type="paragraph" w:customStyle="1" w:styleId="Header3">
    <w:name w:val="Header 3"/>
    <w:basedOn w:val="Subhead"/>
    <w:rsid w:val="003D64F8"/>
    <w:pPr>
      <w:spacing w:line="560" w:lineRule="exact"/>
    </w:pPr>
    <w:rPr>
      <w:sz w:val="44"/>
      <w:szCs w:val="48"/>
    </w:rPr>
  </w:style>
  <w:style w:type="paragraph" w:customStyle="1" w:styleId="BodyCopy">
    <w:name w:val="Body Copy"/>
    <w:basedOn w:val="Normal"/>
    <w:link w:val="BodyCopyChar"/>
    <w:qFormat/>
    <w:rsid w:val="003D64F8"/>
    <w:pPr>
      <w:spacing w:before="120" w:after="120" w:line="276" w:lineRule="auto"/>
    </w:pPr>
    <w:rPr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24958"/>
    <w:rPr>
      <w:rFonts w:ascii="Arial" w:eastAsiaTheme="majorEastAsia" w:hAnsi="Arial" w:cstheme="majorBidi"/>
      <w:b/>
      <w:color w:val="0671BD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4958"/>
    <w:rPr>
      <w:rFonts w:ascii="Arial" w:eastAsiaTheme="majorEastAsia" w:hAnsi="Arial" w:cstheme="majorBidi"/>
      <w:b/>
      <w:color w:val="0671BD"/>
      <w:sz w:val="36"/>
      <w:szCs w:val="26"/>
    </w:rPr>
  </w:style>
  <w:style w:type="paragraph" w:customStyle="1" w:styleId="BoldSubheading">
    <w:name w:val="Bold Subheading"/>
    <w:basedOn w:val="Header4Bold"/>
    <w:rsid w:val="008D1C62"/>
    <w:pPr>
      <w:spacing w:line="360" w:lineRule="exact"/>
    </w:pPr>
    <w:rPr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1259"/>
    <w:rPr>
      <w:rFonts w:ascii="Arial" w:eastAsiaTheme="majorEastAsia" w:hAnsi="Arial" w:cstheme="majorBidi"/>
      <w:b/>
      <w:color w:val="262626" w:themeColor="text1" w:themeTint="D9"/>
      <w:sz w:val="28"/>
    </w:rPr>
  </w:style>
  <w:style w:type="character" w:styleId="Emphasis">
    <w:name w:val="Emphasis"/>
    <w:uiPriority w:val="20"/>
    <w:rsid w:val="005110B5"/>
  </w:style>
  <w:style w:type="paragraph" w:styleId="Quote">
    <w:name w:val="Quote"/>
    <w:basedOn w:val="Normal"/>
    <w:next w:val="Normal"/>
    <w:link w:val="QuoteChar"/>
    <w:uiPriority w:val="29"/>
    <w:rsid w:val="005110B5"/>
  </w:style>
  <w:style w:type="character" w:customStyle="1" w:styleId="QuoteChar">
    <w:name w:val="Quote Char"/>
    <w:basedOn w:val="DefaultParagraphFont"/>
    <w:link w:val="Quote"/>
    <w:uiPriority w:val="29"/>
    <w:rsid w:val="005110B5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511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0B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11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0B5"/>
    <w:rPr>
      <w:rFonts w:ascii="Arial" w:hAnsi="Arial"/>
    </w:rPr>
  </w:style>
  <w:style w:type="paragraph" w:customStyle="1" w:styleId="Header1White">
    <w:name w:val="Header 1 White"/>
    <w:basedOn w:val="Header1"/>
    <w:rsid w:val="005110B5"/>
    <w:rPr>
      <w:color w:val="FFFFFF" w:themeColor="background1"/>
    </w:rPr>
  </w:style>
  <w:style w:type="paragraph" w:customStyle="1" w:styleId="Header3White">
    <w:name w:val="Header 3 White"/>
    <w:basedOn w:val="Header3"/>
    <w:next w:val="Header3"/>
    <w:rsid w:val="002E4C21"/>
    <w:rPr>
      <w:color w:val="FFFFFF" w:themeColor="background1"/>
    </w:rPr>
  </w:style>
  <w:style w:type="paragraph" w:customStyle="1" w:styleId="BasicParagraph">
    <w:name w:val="[Basic Paragraph]"/>
    <w:basedOn w:val="Normal"/>
    <w:uiPriority w:val="99"/>
    <w:rsid w:val="00AB51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NoParagraphStyle">
    <w:name w:val="[No Paragraph Style]"/>
    <w:rsid w:val="00AB51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Subheading">
    <w:name w:val="Subheading"/>
    <w:basedOn w:val="Normal"/>
    <w:rsid w:val="008D1C62"/>
    <w:pPr>
      <w:spacing w:line="360" w:lineRule="exact"/>
    </w:pPr>
    <w:rPr>
      <w:rFonts w:eastAsia="Times New Roman" w:cs="Times New Roman"/>
      <w:color w:val="0072BC"/>
      <w:sz w:val="32"/>
      <w:szCs w:val="28"/>
    </w:rPr>
  </w:style>
  <w:style w:type="numbering" w:customStyle="1" w:styleId="CurrentList1">
    <w:name w:val="Current List1"/>
    <w:uiPriority w:val="99"/>
    <w:rsid w:val="00681234"/>
    <w:pPr>
      <w:numPr>
        <w:numId w:val="12"/>
      </w:numPr>
    </w:pPr>
  </w:style>
  <w:style w:type="numbering" w:customStyle="1" w:styleId="CurrentList2">
    <w:name w:val="Current List2"/>
    <w:uiPriority w:val="99"/>
    <w:rsid w:val="00681234"/>
    <w:pPr>
      <w:numPr>
        <w:numId w:val="14"/>
      </w:numPr>
    </w:pPr>
  </w:style>
  <w:style w:type="paragraph" w:customStyle="1" w:styleId="Bullet">
    <w:name w:val="Bullet"/>
    <w:basedOn w:val="BodyCopy"/>
    <w:qFormat/>
    <w:rsid w:val="00681234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D64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D64F8"/>
    <w:pPr>
      <w:numPr>
        <w:numId w:val="17"/>
      </w:numPr>
      <w:spacing w:before="120" w:after="120" w:line="276" w:lineRule="auto"/>
      <w:contextualSpacing/>
    </w:pPr>
    <w:rPr>
      <w:rFonts w:eastAsia="Times New Roman" w:cs="Times New Roman"/>
      <w:szCs w:val="22"/>
    </w:rPr>
  </w:style>
  <w:style w:type="paragraph" w:customStyle="1" w:styleId="Header5">
    <w:name w:val="Header 5"/>
    <w:basedOn w:val="Normal"/>
    <w:rsid w:val="003D64F8"/>
    <w:pPr>
      <w:spacing w:line="360" w:lineRule="exact"/>
    </w:pPr>
    <w:rPr>
      <w:rFonts w:eastAsia="Times New Roman" w:cs="Times New Roman"/>
      <w:color w:val="0072BC"/>
      <w:sz w:val="28"/>
      <w:szCs w:val="28"/>
    </w:rPr>
  </w:style>
  <w:style w:type="paragraph" w:customStyle="1" w:styleId="BoldText">
    <w:name w:val="Bold Text"/>
    <w:basedOn w:val="BodyCopy"/>
    <w:link w:val="BoldTextChar"/>
    <w:qFormat/>
    <w:rsid w:val="0041773D"/>
    <w:rPr>
      <w:b/>
    </w:rPr>
  </w:style>
  <w:style w:type="character" w:customStyle="1" w:styleId="BodyCopyChar">
    <w:name w:val="Body Copy Char"/>
    <w:basedOn w:val="DefaultParagraphFont"/>
    <w:link w:val="BodyCopy"/>
    <w:rsid w:val="0041773D"/>
    <w:rPr>
      <w:rFonts w:ascii="Arial" w:hAnsi="Arial"/>
      <w:sz w:val="22"/>
      <w:szCs w:val="18"/>
    </w:rPr>
  </w:style>
  <w:style w:type="character" w:customStyle="1" w:styleId="BoldTextChar">
    <w:name w:val="Bold Text Char"/>
    <w:basedOn w:val="BodyCopyChar"/>
    <w:link w:val="BoldText"/>
    <w:rsid w:val="0041773D"/>
    <w:rPr>
      <w:rFonts w:ascii="Arial" w:hAnsi="Arial"/>
      <w:b/>
      <w:sz w:val="22"/>
      <w:szCs w:val="18"/>
    </w:rPr>
  </w:style>
  <w:style w:type="character" w:styleId="Hyperlink">
    <w:name w:val="Hyperlink"/>
    <w:basedOn w:val="DefaultParagraphFont"/>
    <w:uiPriority w:val="99"/>
    <w:unhideWhenUsed/>
    <w:rsid w:val="00774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Courteney (RC9) Luton &amp; Dunstable Hospital FT</dc:creator>
  <cp:keywords/>
  <dc:description/>
  <cp:lastModifiedBy>Heather Lowery</cp:lastModifiedBy>
  <cp:revision>16</cp:revision>
  <dcterms:created xsi:type="dcterms:W3CDTF">2022-12-15T12:33:00Z</dcterms:created>
  <dcterms:modified xsi:type="dcterms:W3CDTF">2023-02-01T14:32:00Z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a907fa4b3306b853b64c161d4b060a9f6909367202e94b1593491cfceed7d778</vt:lpwstr>
  </property>
</Properties>
</file>